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077FCFE8" w:rsidR="00DB4E85" w:rsidRPr="004C6E46" w:rsidRDefault="00AA2611" w:rsidP="0003442C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>Deutsch-</w:t>
            </w:r>
            <w:r w:rsidR="007701BE">
              <w:rPr>
                <w:rStyle w:val="Formatvorlage3"/>
                <w:rFonts w:eastAsiaTheme="majorEastAsia"/>
                <w:sz w:val="24"/>
                <w:szCs w:val="24"/>
              </w:rPr>
              <w:t>Ägyptische Fortschrittspartnerschaft</w:t>
            </w:r>
            <w:r>
              <w:rPr>
                <w:rStyle w:val="Formatvorlage3"/>
                <w:rFonts w:eastAsiaTheme="majorEastAsia"/>
                <w:sz w:val="24"/>
                <w:szCs w:val="24"/>
              </w:rPr>
              <w:t>, Programmlinie 1, Hochschulpartnerschaften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ziel/e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3A20046D" w:rsidR="00DB4E85" w:rsidRPr="008F6BE0" w:rsidRDefault="00F12683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Die Kooperation zwischen den Pa</w:t>
            </w:r>
            <w:r w:rsidR="00546E22" w:rsidRPr="008F6BE0">
              <w:rPr>
                <w:rFonts w:cs="Arial"/>
                <w:bCs/>
                <w:sz w:val="20"/>
              </w:rPr>
              <w:t>rtnerhochschulen ist konsolidiert.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54CDB500" w:rsidR="00DB4E85" w:rsidRPr="008F6BE0" w:rsidRDefault="00546E22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Studierende, Lehrende und Wissenschaftler haben interkulturelle, sprachliche und fachliche Kompetenzen erworben.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4A9203BF" w:rsidR="00DB4E85" w:rsidRPr="008F6BE0" w:rsidRDefault="00546E22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Partnerhochschulen bieten (internationale) Studiengänge an, die dem lokalen Kontext und dem Stand der Wissenschaft entsprechen.</w:t>
            </w:r>
          </w:p>
        </w:tc>
      </w:tr>
      <w:tr w:rsidR="00546E22" w:rsidRPr="004C6E46" w14:paraId="5FBEFDA8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EA4A997" w14:textId="084743AE" w:rsidR="00546E22" w:rsidRPr="004C6E46" w:rsidRDefault="00546E22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 </w:t>
            </w:r>
            <w:r w:rsidR="00A55C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0ACF49" w14:textId="1EBA526D" w:rsidR="00546E22" w:rsidRPr="008F6BE0" w:rsidRDefault="0014517E" w:rsidP="0003442C">
            <w:pPr>
              <w:spacing w:after="120"/>
              <w:rPr>
                <w:bCs/>
                <w:sz w:val="20"/>
              </w:rPr>
            </w:pPr>
            <w:r w:rsidRPr="008F6BE0">
              <w:rPr>
                <w:bCs/>
                <w:sz w:val="20"/>
              </w:rPr>
              <w:t>Prozesse zur Einrichtung von Service- und Transfercentern zur Verbesserung der Beschäftigungsfähigkeit der Absolvent*innen sind angestoßen.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413FCC2E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>
              <w:rPr>
                <w:b/>
                <w:sz w:val="24"/>
                <w:szCs w:val="24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35E912FD" w:rsidR="00C701D8" w:rsidRPr="008F6BE0" w:rsidRDefault="0014517E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Kontakte zwischen den teilnehmenden Hochschulen sind auf allen Ebenen erweitert.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7E18E4AC" w:rsidR="0014517E" w:rsidRPr="008F6BE0" w:rsidRDefault="0014517E" w:rsidP="0014517E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Studierende, Lehrende und Wissenschaftler sind didaktisch und fachlich fortgebildet.</w:t>
            </w:r>
          </w:p>
        </w:tc>
      </w:tr>
      <w:tr w:rsidR="00C701D8" w:rsidRPr="004C6E46" w14:paraId="3132DE66" w14:textId="77777777" w:rsidTr="0056691A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12B32E8B" w:rsidR="00C701D8" w:rsidRPr="008F6BE0" w:rsidRDefault="0014517E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8F6BE0">
              <w:rPr>
                <w:rFonts w:cs="Arial"/>
                <w:bCs/>
                <w:sz w:val="20"/>
              </w:rPr>
              <w:t>Curricula/Lehrmodule, Lehrveranstaltungen oder sonstige Studienangebote, die dem lokalen Kontext und dem Stand der Wissenschaft entsprechen, sind gemeinschaftlich (weiter-)entwickelt.</w:t>
            </w:r>
          </w:p>
        </w:tc>
      </w:tr>
      <w:tr w:rsidR="0014517E" w:rsidRPr="004C6E46" w14:paraId="5C87D1D8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9DA652" w14:textId="1F96922C" w:rsidR="0014517E" w:rsidRDefault="0014517E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1029E84" w14:textId="673245A6" w:rsidR="0014517E" w:rsidRPr="008F6BE0" w:rsidRDefault="0012010D" w:rsidP="00005E15">
            <w:p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Kenntnisse und Kompetenzen des </w:t>
            </w:r>
            <w:r w:rsidR="0014517E" w:rsidRPr="008F6BE0">
              <w:rPr>
                <w:bCs/>
                <w:sz w:val="20"/>
              </w:rPr>
              <w:t>Hochschulpersonal</w:t>
            </w:r>
            <w:r>
              <w:rPr>
                <w:bCs/>
                <w:sz w:val="20"/>
              </w:rPr>
              <w:t>s sind erweitert.</w:t>
            </w:r>
          </w:p>
        </w:tc>
      </w:tr>
      <w:bookmarkEnd w:id="0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28158C5E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1DB07993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32ECEDBE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484596F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20F99C6E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Bewilligungs</w:t>
            </w:r>
            <w:r w:rsidRPr="00A32A7C">
              <w:rPr>
                <w:sz w:val="20"/>
              </w:rPr>
              <w:t>zeitraum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2A3B413F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4BE6456D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lastRenderedPageBreak/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77777777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 Folgeanträgen: Bisheriger Projektverlauf</w:t>
            </w:r>
          </w:p>
        </w:tc>
      </w:tr>
      <w:tr w:rsidR="00A55EC5" w:rsidRPr="00144F12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82E5AF" w14:textId="27AE30FF" w:rsidR="00A55EC5" w:rsidRDefault="00A55EC5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 xml:space="preserve">Beschreiben Sie den bisherigen Projektverlauf (Umsetzung der Maßnahmen </w:t>
            </w:r>
            <w:r w:rsidR="00444586">
              <w:rPr>
                <w:rFonts w:eastAsiaTheme="majorEastAsia"/>
                <w:sz w:val="20"/>
              </w:rPr>
              <w:t xml:space="preserve">/ Aktivitäten </w:t>
            </w:r>
            <w:r w:rsidRPr="0046047A">
              <w:rPr>
                <w:rFonts w:eastAsiaTheme="majorEastAsia"/>
                <w:sz w:val="20"/>
              </w:rPr>
              <w:t>und Zielerreichung).</w:t>
            </w:r>
          </w:p>
          <w:p w14:paraId="203679D4" w14:textId="34B54600" w:rsidR="00A55EC5" w:rsidRPr="0046047A" w:rsidRDefault="00A55EC5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</w:t>
            </w:r>
            <w:r w:rsidR="00E608A0">
              <w:rPr>
                <w:rFonts w:eastAsiaTheme="majorEastAsia"/>
                <w:sz w:val="20"/>
              </w:rPr>
              <w:t xml:space="preserve">, stellen Sie </w:t>
            </w:r>
            <w:r w:rsidR="00094C32">
              <w:rPr>
                <w:rFonts w:eastAsiaTheme="majorEastAsia"/>
                <w:sz w:val="20"/>
              </w:rPr>
              <w:t xml:space="preserve">die </w:t>
            </w:r>
            <w:r w:rsidR="00E608A0" w:rsidRPr="0046047A">
              <w:rPr>
                <w:rFonts w:eastAsiaTheme="majorEastAsia"/>
                <w:sz w:val="20"/>
              </w:rPr>
              <w:t>Ergebnisse</w:t>
            </w:r>
            <w:r w:rsidR="00094C32">
              <w:rPr>
                <w:rFonts w:eastAsiaTheme="majorEastAsia"/>
                <w:sz w:val="20"/>
              </w:rPr>
              <w:t xml:space="preserve"> und Empfehlungen</w:t>
            </w:r>
            <w:r w:rsidR="00E608A0" w:rsidRPr="0046047A">
              <w:rPr>
                <w:rFonts w:eastAsiaTheme="majorEastAsia"/>
                <w:sz w:val="20"/>
              </w:rPr>
              <w:t xml:space="preserve"> </w:t>
            </w:r>
            <w:r w:rsidR="00094C32">
              <w:rPr>
                <w:rFonts w:eastAsiaTheme="majorEastAsia"/>
                <w:sz w:val="20"/>
              </w:rPr>
              <w:t xml:space="preserve">dar. Beschreiben Sie ggf. hieraus resultierende begonnene und/oder geplante Schritte zur </w:t>
            </w:r>
            <w:r w:rsidR="00E608A0">
              <w:rPr>
                <w:rFonts w:eastAsiaTheme="majorEastAsia"/>
                <w:sz w:val="20"/>
              </w:rPr>
              <w:t>Umsetzung</w:t>
            </w:r>
            <w:r w:rsidR="00094C32">
              <w:rPr>
                <w:rFonts w:eastAsiaTheme="majorEastAsia"/>
                <w:sz w:val="20"/>
              </w:rPr>
              <w:t>.</w:t>
            </w:r>
            <w:r w:rsidR="002650F2">
              <w:rPr>
                <w:rFonts w:eastAsiaTheme="majorEastAsia"/>
                <w:sz w:val="20"/>
              </w:rPr>
              <w:t xml:space="preserve"> </w:t>
            </w:r>
            <w:r w:rsidRPr="00A0481B">
              <w:rPr>
                <w:i/>
                <w:sz w:val="20"/>
              </w:rPr>
              <w:t>(max. eine DIN A4-Seite)</w:t>
            </w:r>
            <w:r w:rsidR="002A5DAD">
              <w:rPr>
                <w:i/>
                <w:sz w:val="20"/>
              </w:rPr>
              <w:t>.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0473FBCB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4292ECFD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 w:rsidR="004028E8">
              <w:rPr>
                <w:i/>
                <w:sz w:val="20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38773E09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3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272F31F1" w:rsidR="00FB3739" w:rsidRPr="00C125D3" w:rsidRDefault="00EA3214" w:rsidP="00C125D3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C125D3">
              <w:rPr>
                <w:rFonts w:cs="Times New Roman"/>
                <w:sz w:val="20"/>
              </w:rPr>
              <w:t>B</w:t>
            </w:r>
            <w:r w:rsidR="00977687" w:rsidRPr="00C125D3">
              <w:rPr>
                <w:rFonts w:cs="Times New Roman"/>
                <w:sz w:val="20"/>
              </w:rPr>
              <w:t>e</w:t>
            </w:r>
            <w:r w:rsidR="00CB620A" w:rsidRPr="00C125D3">
              <w:rPr>
                <w:rFonts w:cs="Times New Roman"/>
                <w:sz w:val="20"/>
              </w:rPr>
              <w:t>ne</w:t>
            </w:r>
            <w:r w:rsidR="00977687" w:rsidRPr="00C125D3">
              <w:rPr>
                <w:rFonts w:cs="Times New Roman"/>
                <w:sz w:val="20"/>
              </w:rPr>
              <w:t xml:space="preserve">nnen </w:t>
            </w:r>
            <w:r w:rsidR="00D41331" w:rsidRPr="00C125D3">
              <w:rPr>
                <w:rFonts w:cs="Times New Roman"/>
                <w:sz w:val="20"/>
              </w:rPr>
              <w:t xml:space="preserve">Sie </w:t>
            </w:r>
            <w:r w:rsidR="00C57468" w:rsidRPr="00C125D3">
              <w:rPr>
                <w:rFonts w:cs="Times New Roman"/>
                <w:sz w:val="20"/>
              </w:rPr>
              <w:t xml:space="preserve">Ihre </w:t>
            </w:r>
            <w:r w:rsidR="00D41331" w:rsidRPr="00C125D3">
              <w:rPr>
                <w:rFonts w:cs="Times New Roman"/>
                <w:sz w:val="20"/>
              </w:rPr>
              <w:t>Projektziele (Outcomes)</w:t>
            </w:r>
            <w:r w:rsidR="00C57468" w:rsidRPr="00C125D3">
              <w:rPr>
                <w:rFonts w:cs="Times New Roman"/>
                <w:sz w:val="20"/>
              </w:rPr>
              <w:t>, die mit den o.g. Programmzielen (Outcomes) konsistent sein müssen</w:t>
            </w:r>
            <w:r w:rsidRPr="00C125D3">
              <w:rPr>
                <w:rFonts w:cs="Times New Roman"/>
                <w:sz w:val="20"/>
              </w:rPr>
              <w:t>,</w:t>
            </w:r>
            <w:r w:rsidR="00977687" w:rsidRPr="00C125D3">
              <w:rPr>
                <w:rFonts w:cs="Times New Roman"/>
                <w:sz w:val="20"/>
              </w:rPr>
              <w:t xml:space="preserve"> und beschreiben </w:t>
            </w:r>
            <w:r w:rsidR="00C57468" w:rsidRPr="00C125D3">
              <w:rPr>
                <w:rFonts w:cs="Times New Roman"/>
                <w:sz w:val="20"/>
              </w:rPr>
              <w:t xml:space="preserve">Sie </w:t>
            </w:r>
            <w:r w:rsidR="00F75B46" w:rsidRPr="00C125D3">
              <w:rPr>
                <w:rFonts w:cs="Times New Roman"/>
                <w:sz w:val="20"/>
              </w:rPr>
              <w:t xml:space="preserve">das Projekt </w:t>
            </w:r>
            <w:r w:rsidR="002E55F7" w:rsidRPr="00C125D3">
              <w:rPr>
                <w:rFonts w:cs="Times New Roman"/>
                <w:sz w:val="20"/>
              </w:rPr>
              <w:t xml:space="preserve">in </w:t>
            </w:r>
            <w:r w:rsidR="00D41331" w:rsidRPr="00C125D3">
              <w:rPr>
                <w:rFonts w:cs="Times New Roman"/>
                <w:sz w:val="20"/>
              </w:rPr>
              <w:t>fachlich-inhaltlich</w:t>
            </w:r>
            <w:r w:rsidR="002E55F7" w:rsidRPr="00C125D3">
              <w:rPr>
                <w:rFonts w:cs="Times New Roman"/>
                <w:sz w:val="20"/>
              </w:rPr>
              <w:t>er Hinsicht</w:t>
            </w:r>
            <w:r w:rsidR="00D41331" w:rsidRPr="00C125D3">
              <w:rPr>
                <w:rFonts w:cs="Times New Roman"/>
                <w:sz w:val="20"/>
              </w:rPr>
              <w:t xml:space="preserve">. </w:t>
            </w:r>
            <w:r w:rsidR="004633E2" w:rsidRPr="00C125D3">
              <w:rPr>
                <w:rFonts w:cs="Times New Roman"/>
                <w:sz w:val="20"/>
              </w:rPr>
              <w:t xml:space="preserve">Erläutern Sie unter Bezugnahme auf die Wirkungslogik </w:t>
            </w:r>
            <w:r w:rsidR="00FC3D81" w:rsidRPr="00C125D3">
              <w:rPr>
                <w:rFonts w:cs="Times New Roman"/>
                <w:sz w:val="20"/>
              </w:rPr>
              <w:t xml:space="preserve">mit </w:t>
            </w:r>
            <w:r w:rsidR="0003442C" w:rsidRPr="00C125D3">
              <w:rPr>
                <w:rFonts w:cs="Times New Roman"/>
                <w:sz w:val="20"/>
              </w:rPr>
              <w:t>welche</w:t>
            </w:r>
            <w:r w:rsidR="00FC3D81" w:rsidRPr="00C125D3">
              <w:rPr>
                <w:rFonts w:cs="Times New Roman"/>
                <w:sz w:val="20"/>
              </w:rPr>
              <w:t>n</w:t>
            </w:r>
            <w:r w:rsidR="0003442C" w:rsidRPr="00C125D3">
              <w:rPr>
                <w:rFonts w:cs="Times New Roman"/>
                <w:sz w:val="20"/>
              </w:rPr>
              <w:t xml:space="preserve"> konkreten Ergebnisse</w:t>
            </w:r>
            <w:r w:rsidR="00FC3D81" w:rsidRPr="00C125D3">
              <w:rPr>
                <w:rFonts w:cs="Times New Roman"/>
                <w:sz w:val="20"/>
              </w:rPr>
              <w:t>n</w:t>
            </w:r>
            <w:r w:rsidR="0003442C" w:rsidRPr="00C125D3">
              <w:rPr>
                <w:rFonts w:cs="Times New Roman"/>
                <w:sz w:val="20"/>
              </w:rPr>
              <w:t xml:space="preserve"> </w:t>
            </w:r>
            <w:r w:rsidR="00A5278C" w:rsidRPr="00C125D3">
              <w:rPr>
                <w:rFonts w:cs="Times New Roman"/>
                <w:sz w:val="20"/>
              </w:rPr>
              <w:t>des Projekts</w:t>
            </w:r>
            <w:r w:rsidR="0092016E" w:rsidRPr="00C125D3">
              <w:rPr>
                <w:rFonts w:cs="Times New Roman"/>
                <w:sz w:val="20"/>
              </w:rPr>
              <w:t xml:space="preserve"> (Outputs</w:t>
            </w:r>
            <w:r w:rsidR="00F45D5E" w:rsidRPr="00C125D3">
              <w:rPr>
                <w:rFonts w:cs="Times New Roman"/>
                <w:sz w:val="20"/>
              </w:rPr>
              <w:t xml:space="preserve"> </w:t>
            </w:r>
            <w:r w:rsidR="00346191" w:rsidRPr="00C125D3">
              <w:rPr>
                <w:rFonts w:cs="Times New Roman"/>
                <w:sz w:val="20"/>
              </w:rPr>
              <w:t>bzw.</w:t>
            </w:r>
            <w:r w:rsidR="00F45D5E" w:rsidRPr="00C125D3">
              <w:rPr>
                <w:rFonts w:cs="Times New Roman"/>
                <w:sz w:val="20"/>
              </w:rPr>
              <w:t xml:space="preserve"> Erge</w:t>
            </w:r>
            <w:bookmarkStart w:id="4" w:name="_GoBack"/>
            <w:bookmarkEnd w:id="4"/>
            <w:r w:rsidR="00F45D5E" w:rsidRPr="00C125D3">
              <w:rPr>
                <w:rFonts w:cs="Times New Roman"/>
                <w:sz w:val="20"/>
              </w:rPr>
              <w:t>bnisse der Maßnahmen / Aktivitäten</w:t>
            </w:r>
            <w:r w:rsidR="0003442C" w:rsidRPr="00C125D3">
              <w:rPr>
                <w:rFonts w:cs="Times New Roman"/>
                <w:sz w:val="20"/>
              </w:rPr>
              <w:t>)</w:t>
            </w:r>
            <w:r w:rsidR="00FC3D81" w:rsidRPr="00C125D3">
              <w:rPr>
                <w:rFonts w:cs="Times New Roman"/>
                <w:sz w:val="20"/>
              </w:rPr>
              <w:t xml:space="preserve"> diese Projektziele (Outcomes) erreicht </w:t>
            </w:r>
            <w:r w:rsidR="0003442C" w:rsidRPr="00C125D3">
              <w:rPr>
                <w:rFonts w:cs="Times New Roman"/>
                <w:sz w:val="20"/>
              </w:rPr>
              <w:t>werden</w:t>
            </w:r>
            <w:r w:rsidR="00491B9D">
              <w:rPr>
                <w:rStyle w:val="Funotenzeichen"/>
                <w:rFonts w:cs="Times New Roman"/>
                <w:sz w:val="20"/>
              </w:rPr>
              <w:footnoteReference w:id="4"/>
            </w:r>
            <w:r w:rsidR="008F79E1" w:rsidRPr="00C125D3">
              <w:rPr>
                <w:rFonts w:cs="Times New Roman"/>
                <w:sz w:val="20"/>
              </w:rPr>
              <w:t>.</w:t>
            </w:r>
          </w:p>
          <w:p w14:paraId="336EFF98" w14:textId="65B6E0D8" w:rsidR="001A1E9E" w:rsidRPr="008B0680" w:rsidRDefault="00977687" w:rsidP="00AC5AFD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</w:t>
            </w:r>
            <w:r w:rsidR="008B0680">
              <w:rPr>
                <w:rFonts w:cs="Times New Roman"/>
                <w:sz w:val="20"/>
              </w:rPr>
              <w:t xml:space="preserve">chten Sie darauf, dass Sie </w:t>
            </w:r>
            <w:r w:rsidR="00EA3214">
              <w:rPr>
                <w:rFonts w:cs="Times New Roman"/>
                <w:sz w:val="20"/>
              </w:rPr>
              <w:t xml:space="preserve">alle </w:t>
            </w:r>
            <w:r w:rsidR="008B0680" w:rsidRPr="0027671D">
              <w:rPr>
                <w:sz w:val="22"/>
                <w:szCs w:val="22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 w:rsidR="008B0680">
              <w:rPr>
                <w:rFonts w:cs="Times New Roman"/>
                <w:sz w:val="20"/>
              </w:rPr>
              <w:t xml:space="preserve">der </w:t>
            </w:r>
            <w:r w:rsidR="00B72BE5" w:rsidRPr="008B0680">
              <w:rPr>
                <w:rFonts w:cs="Times New Roman"/>
                <w:sz w:val="20"/>
              </w:rPr>
              <w:t xml:space="preserve">Programmausschreibung </w:t>
            </w:r>
            <w:r w:rsidR="008B0680">
              <w:rPr>
                <w:rFonts w:cs="Times New Roman"/>
                <w:sz w:val="20"/>
              </w:rPr>
              <w:t>adressieren</w:t>
            </w:r>
            <w:r>
              <w:rPr>
                <w:rFonts w:cs="Times New Roman"/>
                <w:sz w:val="20"/>
              </w:rPr>
              <w:t>, die hier</w:t>
            </w:r>
            <w:r w:rsidR="00826A62">
              <w:rPr>
                <w:rFonts w:cs="Times New Roman"/>
                <w:sz w:val="20"/>
              </w:rPr>
              <w:t xml:space="preserve"> auch</w:t>
            </w:r>
            <w:r>
              <w:rPr>
                <w:rFonts w:cs="Times New Roman"/>
                <w:sz w:val="20"/>
              </w:rPr>
              <w:t xml:space="preserve"> noch einmal aufgelistet sind</w:t>
            </w:r>
            <w:r w:rsidR="008B0680">
              <w:rPr>
                <w:rFonts w:cs="Times New Roman"/>
                <w:sz w:val="20"/>
              </w:rPr>
              <w:t>:</w:t>
            </w:r>
          </w:p>
          <w:p w14:paraId="2D3C00F7" w14:textId="0E01D8EA" w:rsidR="00346A05" w:rsidRPr="00990626" w:rsidRDefault="00C84ED2" w:rsidP="00C125D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  <w:sz w:val="20"/>
              </w:rPr>
            </w:pPr>
            <w:r w:rsidRPr="008F665F">
              <w:rPr>
                <w:sz w:val="20"/>
              </w:rPr>
              <w:t xml:space="preserve">Bezug des Projekts zu den Programmzielen (laut Wirkungsgefüge) sowie wirkungsorientierte Planung mit Indikatoren, die die </w:t>
            </w:r>
            <w:r w:rsidRPr="00BB0076">
              <w:rPr>
                <w:sz w:val="20"/>
              </w:rPr>
              <w:t>SMART-Kriterien</w:t>
            </w:r>
            <w:r w:rsidR="00961D26" w:rsidRPr="008F665F">
              <w:rPr>
                <w:rStyle w:val="Funotenzeichen"/>
                <w:sz w:val="20"/>
              </w:rPr>
              <w:footnoteReference w:id="5"/>
            </w:r>
            <w:r w:rsidRPr="008F665F">
              <w:rPr>
                <w:sz w:val="20"/>
              </w:rPr>
              <w:t xml:space="preserve"> erfüllen</w:t>
            </w:r>
            <w:r w:rsidR="008A0B57" w:rsidRPr="008F665F">
              <w:rPr>
                <w:sz w:val="20"/>
              </w:rPr>
              <w:t>.</w:t>
            </w:r>
          </w:p>
          <w:p w14:paraId="026D54E8" w14:textId="17388C57" w:rsidR="001A1E9E" w:rsidRDefault="00E13F52" w:rsidP="00C125D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Die </w:t>
            </w:r>
            <w:r>
              <w:rPr>
                <w:rFonts w:cs="Times New Roman"/>
                <w:b/>
                <w:bCs/>
                <w:sz w:val="20"/>
              </w:rPr>
              <w:t>akademische Qualität</w:t>
            </w:r>
            <w:r>
              <w:rPr>
                <w:rFonts w:cs="Times New Roman"/>
                <w:sz w:val="20"/>
              </w:rPr>
              <w:t xml:space="preserve"> der im Antrag genannten Vorhaben und Maßnahmen (die im Vordergrund stehende fachliche Zusammenarbeit in Lehre, Forschung, Beratung oder Dienstleistungen) und der Beitrag zur „</w:t>
            </w:r>
            <w:proofErr w:type="spellStart"/>
            <w:r>
              <w:rPr>
                <w:rFonts w:cs="Times New Roman"/>
                <w:sz w:val="20"/>
              </w:rPr>
              <w:t>institution</w:t>
            </w:r>
            <w:proofErr w:type="spellEnd"/>
            <w:r>
              <w:rPr>
                <w:rFonts w:cs="Times New Roman"/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building</w:t>
            </w:r>
            <w:proofErr w:type="spellEnd"/>
            <w:r>
              <w:rPr>
                <w:rFonts w:cs="Times New Roman"/>
                <w:sz w:val="20"/>
              </w:rPr>
              <w:t>“ an der Partnerhochschule;</w:t>
            </w:r>
          </w:p>
          <w:p w14:paraId="0AD36DEA" w14:textId="1D12D206" w:rsidR="00E13F52" w:rsidRDefault="00E13F52" w:rsidP="00C125D3">
            <w:pPr>
              <w:pStyle w:val="Listenabsatz"/>
              <w:numPr>
                <w:ilvl w:val="0"/>
                <w:numId w:val="16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Die durch die vorgeschlagenen Maßnahmen zu erzielende </w:t>
            </w:r>
            <w:r>
              <w:rPr>
                <w:rFonts w:cs="Times New Roman"/>
                <w:b/>
                <w:bCs/>
                <w:sz w:val="20"/>
              </w:rPr>
              <w:t>innovative Wirkung</w:t>
            </w:r>
            <w:r>
              <w:rPr>
                <w:rFonts w:cs="Times New Roman"/>
                <w:sz w:val="20"/>
              </w:rPr>
              <w:t xml:space="preserve"> und </w:t>
            </w:r>
            <w:r>
              <w:rPr>
                <w:rFonts w:cs="Times New Roman"/>
                <w:b/>
                <w:bCs/>
                <w:sz w:val="20"/>
              </w:rPr>
              <w:t xml:space="preserve">nachhaltige strukturelle Verbesserung </w:t>
            </w:r>
            <w:r>
              <w:rPr>
                <w:rFonts w:cs="Times New Roman"/>
                <w:sz w:val="20"/>
              </w:rPr>
              <w:t xml:space="preserve">der Lehrbedingungen, insbesondere an der/n </w:t>
            </w:r>
            <w:r>
              <w:rPr>
                <w:rFonts w:cs="Times New Roman"/>
                <w:sz w:val="20"/>
              </w:rPr>
              <w:lastRenderedPageBreak/>
              <w:t xml:space="preserve">ausländischen Partnerhochschule/n, die erfolgreiche systematische </w:t>
            </w:r>
            <w:r>
              <w:rPr>
                <w:rFonts w:cs="Times New Roman"/>
                <w:b/>
                <w:bCs/>
                <w:sz w:val="20"/>
              </w:rPr>
              <w:t>Vernetzung mit weiteren Hochschulen</w:t>
            </w:r>
            <w:r>
              <w:rPr>
                <w:rFonts w:cs="Times New Roman"/>
                <w:sz w:val="20"/>
              </w:rPr>
              <w:t xml:space="preserve"> oder anderen Stakeholdern in </w:t>
            </w:r>
            <w:r w:rsidR="00755F64">
              <w:rPr>
                <w:rFonts w:cs="Times New Roman"/>
                <w:sz w:val="20"/>
              </w:rPr>
              <w:t>Ägypten</w:t>
            </w:r>
            <w:r>
              <w:rPr>
                <w:rFonts w:cs="Times New Roman"/>
                <w:sz w:val="20"/>
              </w:rPr>
              <w:t xml:space="preserve">; </w:t>
            </w:r>
          </w:p>
          <w:p w14:paraId="10021BCD" w14:textId="77777777" w:rsidR="00AC5AFD" w:rsidRDefault="00AC5AFD" w:rsidP="00C125D3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die </w:t>
            </w:r>
            <w:r w:rsidRPr="00217E02">
              <w:rPr>
                <w:b/>
                <w:sz w:val="20"/>
              </w:rPr>
              <w:t>Ausgewogenheit der Kooperationsmaßnahmen</w:t>
            </w:r>
            <w:r>
              <w:rPr>
                <w:b/>
                <w:sz w:val="20"/>
              </w:rPr>
              <w:t>;</w:t>
            </w:r>
          </w:p>
          <w:p w14:paraId="468B558A" w14:textId="77777777" w:rsidR="00AC5AFD" w:rsidRPr="00217E02" w:rsidRDefault="00AC5AFD" w:rsidP="00C125D3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die </w:t>
            </w:r>
            <w:r>
              <w:rPr>
                <w:b/>
                <w:sz w:val="20"/>
              </w:rPr>
              <w:t xml:space="preserve">Integration </w:t>
            </w:r>
            <w:r>
              <w:rPr>
                <w:sz w:val="20"/>
              </w:rPr>
              <w:t xml:space="preserve">und der </w:t>
            </w:r>
            <w:r>
              <w:rPr>
                <w:b/>
                <w:sz w:val="20"/>
              </w:rPr>
              <w:t>Austausch von Studierenden</w:t>
            </w:r>
            <w:r>
              <w:rPr>
                <w:sz w:val="20"/>
              </w:rPr>
              <w:t xml:space="preserve"> und </w:t>
            </w:r>
            <w:r w:rsidRPr="00217E02">
              <w:rPr>
                <w:b/>
                <w:sz w:val="20"/>
              </w:rPr>
              <w:t>des akademischen Nachwuchses</w:t>
            </w:r>
            <w:r>
              <w:rPr>
                <w:sz w:val="20"/>
              </w:rPr>
              <w:t xml:space="preserve"> beider Seiten (Nachwuchsförderung);</w:t>
            </w:r>
          </w:p>
          <w:p w14:paraId="360DB9D4" w14:textId="77777777" w:rsidR="00AC5AFD" w:rsidRPr="00217E02" w:rsidRDefault="00AC5AFD" w:rsidP="00C125D3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die Berücksichtigung von </w:t>
            </w:r>
            <w:r>
              <w:rPr>
                <w:b/>
                <w:sz w:val="20"/>
              </w:rPr>
              <w:t>Aspekten der Geschlechtergerechtigkeit</w:t>
            </w:r>
            <w:r w:rsidRPr="00A04C9D">
              <w:rPr>
                <w:sz w:val="20"/>
              </w:rPr>
              <w:t>.</w:t>
            </w:r>
          </w:p>
          <w:p w14:paraId="636F2A9E" w14:textId="77777777" w:rsidR="00E13F52" w:rsidRDefault="00E13F52" w:rsidP="0056691A">
            <w:pPr>
              <w:pStyle w:val="Listenabsatz"/>
              <w:rPr>
                <w:rFonts w:cs="Times New Roman"/>
                <w:sz w:val="20"/>
              </w:rPr>
            </w:pPr>
          </w:p>
          <w:p w14:paraId="0D5CBC0B" w14:textId="77777777" w:rsidR="001A1E9E" w:rsidRPr="003E6595" w:rsidRDefault="001A1E9E" w:rsidP="0056691A">
            <w:pPr>
              <w:pStyle w:val="Listenabsatz"/>
              <w:rPr>
                <w:rFonts w:cs="Times New Roman"/>
                <w:sz w:val="20"/>
              </w:rPr>
            </w:pPr>
          </w:p>
          <w:p w14:paraId="5F3BAAF9" w14:textId="387BCEC1" w:rsidR="008F79E1" w:rsidRPr="0056691A" w:rsidRDefault="00826A62" w:rsidP="0056691A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cs="Times New Roman"/>
                <w:sz w:val="20"/>
              </w:rPr>
            </w:pPr>
            <w:r w:rsidRPr="0056691A">
              <w:rPr>
                <w:rFonts w:cs="Times New Roman"/>
                <w:sz w:val="20"/>
              </w:rPr>
              <w:t>B</w:t>
            </w:r>
            <w:r w:rsidR="00346A05" w:rsidRPr="0056691A">
              <w:rPr>
                <w:rFonts w:cs="Times New Roman"/>
                <w:sz w:val="20"/>
              </w:rPr>
              <w:t xml:space="preserve">eschreiben Sie </w:t>
            </w:r>
            <w:r w:rsidR="008F79E1" w:rsidRPr="0056691A">
              <w:rPr>
                <w:rFonts w:cs="Times New Roman"/>
                <w:sz w:val="20"/>
              </w:rPr>
              <w:t>mögliche Risiken</w:t>
            </w:r>
            <w:r w:rsidR="00A5278C" w:rsidRPr="0056691A">
              <w:rPr>
                <w:rFonts w:cs="Times New Roman"/>
                <w:sz w:val="20"/>
              </w:rPr>
              <w:t xml:space="preserve"> hinsichtlich des Projekterfolgs</w:t>
            </w:r>
            <w:r w:rsidR="008F79E1" w:rsidRPr="0056691A">
              <w:rPr>
                <w:rFonts w:cs="Times New Roman"/>
                <w:sz w:val="20"/>
              </w:rPr>
              <w:t xml:space="preserve"> </w:t>
            </w:r>
            <w:r w:rsidR="00346A05" w:rsidRPr="0056691A">
              <w:rPr>
                <w:rFonts w:cs="Times New Roman"/>
                <w:sz w:val="20"/>
              </w:rPr>
              <w:t>und wie Sie mit diesen umgehen</w:t>
            </w:r>
            <w:r w:rsidR="008F79E1" w:rsidRPr="0056691A">
              <w:rPr>
                <w:rFonts w:cs="Times New Roman"/>
                <w:sz w:val="20"/>
              </w:rPr>
              <w:t>.</w:t>
            </w:r>
          </w:p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676CC3C1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 xml:space="preserve">im Sinne einer wirkungsorientierten Projektplanung in die tabellarische Projektplanungsübersicht </w:t>
            </w:r>
            <w:r w:rsidR="0003442C" w:rsidRPr="002D6925">
              <w:rPr>
                <w:rFonts w:cs="Times New Roman"/>
                <w:sz w:val="20"/>
              </w:rPr>
              <w:t>(</w:t>
            </w:r>
            <w:r w:rsidR="00A942C4">
              <w:rPr>
                <w:rFonts w:cs="Times New Roman"/>
                <w:sz w:val="20"/>
              </w:rPr>
              <w:t>siehe Formularvorlage</w:t>
            </w:r>
            <w:r w:rsidR="0003442C" w:rsidRPr="002D6925">
              <w:rPr>
                <w:rFonts w:cs="Times New Roman"/>
                <w:sz w:val="20"/>
              </w:rPr>
              <w:t>)</w:t>
            </w:r>
            <w:r w:rsidR="0003442C">
              <w:rPr>
                <w:rFonts w:cs="Times New Roman"/>
                <w:sz w:val="20"/>
              </w:rPr>
              <w:t xml:space="preserve">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 in der Programmausschreibung)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26F36088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nötig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41BBDE7F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 xml:space="preserve">tabellarische Projektplanungsübersicht </w:t>
            </w:r>
            <w:r w:rsidRPr="002D6925">
              <w:rPr>
                <w:rFonts w:cs="Times New Roman"/>
                <w:sz w:val="20"/>
              </w:rPr>
              <w:t>(</w:t>
            </w:r>
            <w:r w:rsidR="00A942C4">
              <w:rPr>
                <w:rFonts w:cs="Times New Roman"/>
                <w:sz w:val="20"/>
              </w:rPr>
              <w:t>siehe Formularvorlage</w:t>
            </w:r>
            <w:r w:rsidRPr="002D6925">
              <w:rPr>
                <w:rFonts w:cs="Times New Roman"/>
                <w:sz w:val="20"/>
              </w:rPr>
              <w:t>)</w:t>
            </w:r>
            <w:r>
              <w:rPr>
                <w:rFonts w:cs="Times New Roman"/>
                <w:sz w:val="20"/>
              </w:rPr>
              <w:t xml:space="preserve">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634722B8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 w:rsidR="00987141"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18F8836B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59105A3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624CD0AC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3B6CABA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2B3C5201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14A4128E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34EFDABA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451C7EB1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0939BC6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B393ABA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5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6117AC3D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2B95D67E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2DBC394F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6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4EBFFF69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487D5DBD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6A7ADC11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7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5E210172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58FA9535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0B39AF4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8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60F692CC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6C0365F6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07DCBFDA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9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2AC1F2D4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6F8F586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44DEE83E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10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5C1152EE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46BC0EE8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5E38F373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FE1B11">
              <w:rPr>
                <w:rStyle w:val="Formatvorlage9"/>
                <w:b/>
                <w:sz w:val="22"/>
                <w:szCs w:val="22"/>
              </w:rPr>
              <w:t>Nachhaltigkeit: Voraussichtlicher Nutzen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/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A32A7C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1E921299" w:rsidR="00EC532B" w:rsidRPr="002717D3" w:rsidRDefault="00A32F32" w:rsidP="00321D85">
            <w:pPr>
              <w:spacing w:after="120" w:line="259" w:lineRule="auto"/>
              <w:rPr>
                <w:sz w:val="20"/>
              </w:rPr>
            </w:pPr>
            <w:r w:rsidRPr="00597807">
              <w:rPr>
                <w:sz w:val="20"/>
              </w:rPr>
              <w:t xml:space="preserve">Wie wird eine dauerhafte Wirkung der erreichten Projektziele </w:t>
            </w:r>
            <w:r w:rsidR="002233C0">
              <w:rPr>
                <w:sz w:val="20"/>
              </w:rPr>
              <w:t xml:space="preserve">(Outcomes) </w:t>
            </w:r>
            <w:r w:rsidRPr="00597807">
              <w:rPr>
                <w:sz w:val="20"/>
              </w:rPr>
              <w:t>erreicht? Wie sollen die Ergebnisse</w:t>
            </w:r>
            <w:r w:rsidR="003A3098">
              <w:rPr>
                <w:sz w:val="20"/>
              </w:rPr>
              <w:t xml:space="preserve"> der Maßnahmen / Aktivitäten</w:t>
            </w:r>
            <w:r w:rsidRPr="00597807">
              <w:rPr>
                <w:sz w:val="20"/>
              </w:rPr>
              <w:t xml:space="preserve"> </w:t>
            </w:r>
            <w:r w:rsidR="00160DDD" w:rsidRPr="00597807">
              <w:rPr>
                <w:sz w:val="20"/>
              </w:rPr>
              <w:t xml:space="preserve">des Projekts </w:t>
            </w:r>
            <w:r w:rsidR="002233C0">
              <w:rPr>
                <w:sz w:val="20"/>
              </w:rPr>
              <w:t xml:space="preserve">(Outputs) </w:t>
            </w:r>
            <w:r w:rsidRPr="00597807">
              <w:rPr>
                <w:sz w:val="20"/>
              </w:rPr>
              <w:t xml:space="preserve">genutzt </w:t>
            </w:r>
            <w:r w:rsidR="00321D85">
              <w:rPr>
                <w:sz w:val="20"/>
              </w:rPr>
              <w:t>werden?</w:t>
            </w:r>
          </w:p>
        </w:tc>
      </w:tr>
      <w:tr w:rsidR="00EC532B" w:rsidRPr="00A32A7C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49B07216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699E3C" w14:textId="77777777" w:rsidR="00EC532B" w:rsidRDefault="00EC532B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56" w:rsidRPr="00A32A7C" w14:paraId="45C010FD" w14:textId="77777777" w:rsidTr="0047171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63EE76" w14:textId="6A64D2A8" w:rsidR="00432B56" w:rsidRPr="00A32A7C" w:rsidRDefault="00432B56" w:rsidP="00432B56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432B56">
              <w:rPr>
                <w:b/>
                <w:sz w:val="22"/>
                <w:szCs w:val="22"/>
              </w:rPr>
              <w:t>Erläuterung</w:t>
            </w:r>
            <w:r w:rsidR="002233C0">
              <w:rPr>
                <w:b/>
                <w:sz w:val="22"/>
                <w:szCs w:val="22"/>
              </w:rPr>
              <w:t>en zum</w:t>
            </w:r>
            <w:r w:rsidRPr="00432B56">
              <w:rPr>
                <w:b/>
                <w:sz w:val="22"/>
                <w:szCs w:val="22"/>
              </w:rPr>
              <w:t xml:space="preserve"> Finanzierungsplan </w:t>
            </w:r>
            <w:r w:rsidR="002233C0">
              <w:rPr>
                <w:b/>
                <w:sz w:val="22"/>
                <w:szCs w:val="22"/>
              </w:rPr>
              <w:t>(o</w:t>
            </w:r>
            <w:r w:rsidR="002233C0" w:rsidRPr="00432B56">
              <w:rPr>
                <w:b/>
                <w:sz w:val="22"/>
                <w:szCs w:val="22"/>
              </w:rPr>
              <w:t>ptional</w:t>
            </w:r>
            <w:r w:rsidR="002233C0">
              <w:rPr>
                <w:b/>
                <w:sz w:val="22"/>
                <w:szCs w:val="22"/>
              </w:rPr>
              <w:t>)</w:t>
            </w:r>
          </w:p>
        </w:tc>
      </w:tr>
      <w:tr w:rsidR="00DB4E85" w:rsidRPr="0046047A" w14:paraId="58DBDDB1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B92C0E" w14:textId="3AC88DFA" w:rsidR="00DB4E85" w:rsidRPr="0046047A" w:rsidRDefault="00C0480D" w:rsidP="003809AD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7" w:name="_Hlk503283368"/>
            <w:r>
              <w:rPr>
                <w:rFonts w:eastAsiaTheme="majorEastAsia"/>
                <w:sz w:val="20"/>
              </w:rPr>
              <w:t xml:space="preserve">Konkretisieren Sie ggf. </w:t>
            </w:r>
            <w:r w:rsidR="00F817AE">
              <w:rPr>
                <w:rFonts w:eastAsiaTheme="majorEastAsia"/>
                <w:sz w:val="20"/>
              </w:rPr>
              <w:t xml:space="preserve">Einnahmen und Ausgaben im Finanzierungsplan </w:t>
            </w:r>
            <w:r w:rsidR="00F817AE" w:rsidRPr="00A0481B">
              <w:rPr>
                <w:rFonts w:eastAsiaTheme="majorEastAsia"/>
                <w:sz w:val="20"/>
              </w:rPr>
              <w:t>(</w:t>
            </w:r>
            <w:r w:rsidR="00F817AE" w:rsidRPr="00A0481B">
              <w:rPr>
                <w:i/>
                <w:sz w:val="20"/>
              </w:rPr>
              <w:t>max. eine halbe DIN A4-Seite)</w:t>
            </w:r>
            <w:r w:rsidR="00F817AE" w:rsidRPr="00A0481B">
              <w:rPr>
                <w:rFonts w:eastAsiaTheme="majorEastAsia"/>
                <w:sz w:val="20"/>
              </w:rPr>
              <w:t>.</w:t>
            </w:r>
            <w:r w:rsidR="00F817AE">
              <w:rPr>
                <w:rFonts w:eastAsiaTheme="majorEastAsia"/>
                <w:sz w:val="20"/>
              </w:rPr>
              <w:t xml:space="preserve"> </w:t>
            </w:r>
          </w:p>
        </w:tc>
      </w:tr>
      <w:tr w:rsidR="00DB4E85" w:rsidRPr="00A32A7C" w14:paraId="4A77FB1A" w14:textId="77777777" w:rsidTr="0003442C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03442C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7"/>
    </w:tbl>
    <w:p w14:paraId="77E8FF97" w14:textId="77777777" w:rsidR="00DB4E85" w:rsidRPr="00B723B9" w:rsidRDefault="00DB4E85" w:rsidP="00DB4E85">
      <w:pPr>
        <w:spacing w:after="120"/>
        <w:rPr>
          <w:sz w:val="20"/>
          <w:szCs w:val="20"/>
        </w:rPr>
      </w:pPr>
    </w:p>
    <w:p w14:paraId="79820E86" w14:textId="0BEB68BE" w:rsidR="00DB4E85" w:rsidRPr="00C84ED2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21E51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7426EA" w14:textId="6E653295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C7483" w:rsidRPr="00805291" w14:paraId="6BD26910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102A4C69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8" w:name="_Hlk503283537"/>
            <w:r>
              <w:rPr>
                <w:b/>
                <w:sz w:val="20"/>
              </w:rPr>
              <w:t>Rollen im Projekt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Führen Sie auf, welcher Projektpartner im In- und Ausland </w:t>
            </w:r>
            <w:r w:rsidR="00B473EA">
              <w:rPr>
                <w:sz w:val="20"/>
              </w:rPr>
              <w:t>welche Aufgaben innerhalb des Projekts wahrnehmen</w:t>
            </w:r>
            <w:r>
              <w:rPr>
                <w:sz w:val="20"/>
              </w:rPr>
              <w:t>.</w:t>
            </w:r>
          </w:p>
        </w:tc>
      </w:tr>
      <w:tr w:rsidR="003C7483" w:rsidRPr="00805291" w14:paraId="2AE3985E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06E242C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28049D03" w14:textId="77777777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 w:rsidRPr="005E2950">
              <w:rPr>
                <w:rStyle w:val="Formatvorlage9"/>
                <w:b/>
              </w:rPr>
              <w:t>Honorare</w:t>
            </w:r>
          </w:p>
          <w:p w14:paraId="54083BA1" w14:textId="21411EB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Erläutern Sie, zu welchem Zweck und für wen (mit beruflicher/akademischer Funktion) Honorare </w:t>
            </w:r>
            <w:r w:rsidR="00523121">
              <w:rPr>
                <w:rStyle w:val="Formatvorlage9"/>
              </w:rPr>
              <w:t>vorgesehen sind</w:t>
            </w:r>
            <w:r>
              <w:rPr>
                <w:rStyle w:val="Formatvorlage9"/>
              </w:rPr>
              <w:t>.</w:t>
            </w:r>
          </w:p>
        </w:tc>
      </w:tr>
      <w:tr w:rsidR="00DB4E85" w:rsidRPr="00805291" w14:paraId="7300E213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</w:t>
            </w:r>
            <w:r w:rsidR="00764C6A">
              <w:rPr>
                <w:rStyle w:val="Formatvorlage2"/>
                <w:b/>
              </w:rPr>
              <w:t>/innen</w:t>
            </w:r>
            <w:r>
              <w:rPr>
                <w:rStyle w:val="Formatvorlage2"/>
                <w:b/>
              </w:rPr>
              <w:t xml:space="preserve">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246CA53D" w:rsidR="00DB4E85" w:rsidRDefault="00F817AE" w:rsidP="0003442C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</w:t>
            </w:r>
            <w:r w:rsidR="00523121">
              <w:rPr>
                <w:rStyle w:val="Formatvorlage2"/>
              </w:rPr>
              <w:t xml:space="preserve">nach den Vorgaben </w:t>
            </w:r>
            <w:r w:rsidR="0017546C">
              <w:rPr>
                <w:rStyle w:val="Formatvorlage2"/>
              </w:rPr>
              <w:t>von</w:t>
            </w:r>
            <w:r>
              <w:rPr>
                <w:rStyle w:val="Formatvorlage2"/>
              </w:rPr>
              <w:t xml:space="preserve"> Programmausschreibung</w:t>
            </w:r>
            <w:r w:rsidR="0017546C">
              <w:rPr>
                <w:rStyle w:val="Formatvorlage2"/>
              </w:rPr>
              <w:t xml:space="preserve"> / Förderrahmen</w:t>
            </w:r>
            <w:r>
              <w:rPr>
                <w:rStyle w:val="Formatvorlage2"/>
              </w:rPr>
              <w:t xml:space="preserve"> </w:t>
            </w:r>
            <w:r w:rsidRPr="00971491">
              <w:rPr>
                <w:rStyle w:val="Formatvorlage2"/>
              </w:rPr>
              <w:t xml:space="preserve">die </w:t>
            </w:r>
            <w:r>
              <w:rPr>
                <w:rStyle w:val="Formatvorlage2"/>
              </w:rPr>
              <w:t>öffentliche Bekanntmachung der Stipendienvergabe, die Zusammensetzung der Auswahlkommission, Auswahlkriterien bzw. -ebenen, Vergabeform des Stipendiums (z. B. Stipendienvertrag, Stipendienurkunde).</w:t>
            </w:r>
          </w:p>
        </w:tc>
      </w:tr>
      <w:tr w:rsidR="00DB4E85" w:rsidRPr="005E2950" w14:paraId="1A288C12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8"/>
    </w:tbl>
    <w:p w14:paraId="7FFB8E72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6"/>
        <w:gridCol w:w="778"/>
        <w:gridCol w:w="779"/>
        <w:gridCol w:w="778"/>
        <w:gridCol w:w="923"/>
      </w:tblGrid>
      <w:tr w:rsidR="00DB4E85" w:rsidRPr="00805291" w14:paraId="208BCC32" w14:textId="77777777" w:rsidTr="00A942C4">
        <w:trPr>
          <w:trHeight w:val="397"/>
        </w:trPr>
        <w:tc>
          <w:tcPr>
            <w:tcW w:w="3203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 w:rsidR="0017546C"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 w:rsidR="0017546C"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1E6A8FB6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vAlign w:val="center"/>
              </w:tcPr>
              <w:p w14:paraId="13D6551C" w14:textId="503AD034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98EFDF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DB4E85" w:rsidRPr="00805291" w14:paraId="79131D39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7B1DD9E2" w14:textId="7FCBF23C" w:rsidR="00DB4E85" w:rsidRPr="00805291" w:rsidRDefault="00C34A55" w:rsidP="00C34A55">
            <w:pPr>
              <w:spacing w:after="120" w:line="259" w:lineRule="auto"/>
              <w:rPr>
                <w:sz w:val="20"/>
              </w:rPr>
            </w:pPr>
            <w:bookmarkStart w:id="9" w:name="_Hlk502826948"/>
            <w:r>
              <w:rPr>
                <w:sz w:val="20"/>
              </w:rPr>
              <w:t xml:space="preserve">Werden Drittmittel eingebracht? </w:t>
            </w:r>
          </w:p>
        </w:tc>
        <w:tc>
          <w:tcPr>
            <w:tcW w:w="390" w:type="pct"/>
            <w:vAlign w:val="center"/>
          </w:tcPr>
          <w:p w14:paraId="433CAF55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A1F3004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981BEA6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17BE529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66367E" w:rsidRPr="00805291" w14:paraId="69290FE7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47183746" w14:textId="44848A2E" w:rsidR="0066367E" w:rsidRDefault="0066367E" w:rsidP="00B701D0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 w:rsidR="00B701D0"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070D5D36" w14:textId="7170A87F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6BD9FDC" w14:textId="1505B2FE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AA7A16" w14:textId="4CA05503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E1A7C8D" w14:textId="14FA0888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A2D8823" w14:textId="77777777" w:rsidTr="0003442C">
        <w:trPr>
          <w:trHeight w:val="397"/>
        </w:trPr>
        <w:tc>
          <w:tcPr>
            <w:tcW w:w="1297" w:type="pct"/>
            <w:vAlign w:val="center"/>
          </w:tcPr>
          <w:p w14:paraId="6D5510E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A03D007939574A1FA79E37FB8AB3FE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7376A890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9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22AEFB9A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23C6B734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161F9F5A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29D21242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2021CEFB" w:rsidR="00DB4E85" w:rsidRPr="00805291" w:rsidRDefault="00E1251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der deutschen Hochschulleitung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4D2DFB48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111DF1A8" w:rsidR="00DB4E85" w:rsidRPr="00805291" w:rsidRDefault="00E1251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der ausländischen Hochschulleitung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544D9319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6691A" w:rsidRPr="00805291" w14:paraId="2617DA42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492135E" w14:textId="66940819" w:rsidR="0056691A" w:rsidRDefault="00494C7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2FDFACD" w14:textId="77F14B12" w:rsidR="0056691A" w:rsidRDefault="0056691A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Kooperationsabkommen mit der/n Partnerhochschule</w:t>
            </w:r>
            <w:r w:rsidR="008F6BE0">
              <w:rPr>
                <w:sz w:val="20"/>
              </w:rPr>
              <w:t>/</w:t>
            </w:r>
            <w:r>
              <w:rPr>
                <w:sz w:val="20"/>
              </w:rPr>
              <w:t xml:space="preserve">n (Memorandum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Understanding oder Letter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Intent</w:t>
            </w:r>
            <w:proofErr w:type="spellEnd"/>
            <w:r>
              <w:rPr>
                <w:sz w:val="20"/>
              </w:rPr>
              <w:t>) sofern bereits abgeschlossen</w:t>
            </w:r>
          </w:p>
        </w:tc>
        <w:sdt>
          <w:sdtPr>
            <w:rPr>
              <w:sz w:val="20"/>
            </w:rPr>
            <w:id w:val="137557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48B7BC3" w14:textId="67EAEDE4" w:rsidR="0056691A" w:rsidRDefault="008F6BE0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B03" w14:textId="77777777" w:rsidR="00E1251D" w:rsidRDefault="00E1251D" w:rsidP="00805291">
      <w:r>
        <w:separator/>
      </w:r>
    </w:p>
  </w:endnote>
  <w:endnote w:type="continuationSeparator" w:id="0">
    <w:p w14:paraId="03D2B932" w14:textId="77777777" w:rsidR="00E1251D" w:rsidRDefault="00E1251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E33D" w14:textId="4A0B3B8A" w:rsidR="002D6925" w:rsidRDefault="00E1251D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mit </w:t>
    </w:r>
    <w:proofErr w:type="spellStart"/>
    <w:r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7701BE">
      <w:rPr>
        <w:sz w:val="16"/>
        <w:szCs w:val="16"/>
      </w:rPr>
      <w:t>Fortschrittspartnerschaft</w:t>
    </w:r>
    <w:r>
      <w:rPr>
        <w:sz w:val="16"/>
        <w:szCs w:val="16"/>
      </w:rPr>
      <w:t>: Hochschulpartnerschaften</w:t>
    </w:r>
    <w:r w:rsidRPr="00B04D31">
      <w:rPr>
        <w:color w:val="FF0000"/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 xml:space="preserve">P24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Pr="002D6925">
      <w:rPr>
        <w:sz w:val="16"/>
        <w:szCs w:val="16"/>
      </w:rPr>
      <w:t>Stand 0</w:t>
    </w:r>
    <w:r w:rsidR="00066E99">
      <w:rPr>
        <w:sz w:val="16"/>
        <w:szCs w:val="16"/>
      </w:rPr>
      <w:t>8</w:t>
    </w:r>
    <w:r w:rsidRPr="002D6925">
      <w:rPr>
        <w:sz w:val="16"/>
        <w:szCs w:val="16"/>
      </w:rPr>
      <w:t>/2020–V 1</w:t>
    </w:r>
    <w:r>
      <w:rPr>
        <w:sz w:val="16"/>
        <w:szCs w:val="16"/>
      </w:rPr>
      <w:t>.0</w:t>
    </w:r>
  </w:p>
  <w:p w14:paraId="37EDFFFF" w14:textId="3D93EB58" w:rsidR="00E1251D" w:rsidRPr="00DB4E85" w:rsidRDefault="002D6925" w:rsidP="00DB4E85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E1251D" w:rsidRPr="00992290">
      <w:rPr>
        <w:sz w:val="16"/>
        <w:szCs w:val="16"/>
      </w:rPr>
      <w:t xml:space="preserve">Seite </w:t>
    </w:r>
    <w:r w:rsidR="00E1251D" w:rsidRPr="00992290">
      <w:rPr>
        <w:b/>
        <w:bCs/>
        <w:sz w:val="16"/>
        <w:szCs w:val="16"/>
      </w:rPr>
      <w:fldChar w:fldCharType="begin"/>
    </w:r>
    <w:r w:rsidR="00E1251D" w:rsidRPr="00992290">
      <w:rPr>
        <w:b/>
        <w:bCs/>
        <w:sz w:val="16"/>
        <w:szCs w:val="16"/>
      </w:rPr>
      <w:instrText>PAGE</w:instrText>
    </w:r>
    <w:r w:rsidR="00E1251D" w:rsidRPr="00992290">
      <w:rPr>
        <w:b/>
        <w:bCs/>
        <w:sz w:val="16"/>
        <w:szCs w:val="16"/>
      </w:rPr>
      <w:fldChar w:fldCharType="separate"/>
    </w:r>
    <w:r w:rsidR="00E1251D">
      <w:rPr>
        <w:b/>
        <w:bCs/>
        <w:noProof/>
        <w:sz w:val="16"/>
        <w:szCs w:val="16"/>
      </w:rPr>
      <w:t>6</w:t>
    </w:r>
    <w:r w:rsidR="00E1251D" w:rsidRPr="00992290">
      <w:rPr>
        <w:b/>
        <w:bCs/>
        <w:sz w:val="16"/>
        <w:szCs w:val="16"/>
      </w:rPr>
      <w:fldChar w:fldCharType="end"/>
    </w:r>
    <w:r w:rsidR="00E1251D" w:rsidRPr="00992290">
      <w:rPr>
        <w:sz w:val="16"/>
        <w:szCs w:val="16"/>
      </w:rPr>
      <w:t xml:space="preserve"> von </w:t>
    </w:r>
    <w:r w:rsidR="007701BE"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7780" w14:textId="2D95ABDA" w:rsidR="002D6925" w:rsidRDefault="00E1251D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>
      <w:rPr>
        <w:sz w:val="16"/>
        <w:szCs w:val="16"/>
      </w:rPr>
      <w:t xml:space="preserve"> mit </w:t>
    </w:r>
    <w:proofErr w:type="spellStart"/>
    <w:r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7701BE">
      <w:rPr>
        <w:sz w:val="16"/>
        <w:szCs w:val="16"/>
      </w:rPr>
      <w:t>Fortschrittspartnerschaft</w:t>
    </w:r>
    <w:r>
      <w:rPr>
        <w:sz w:val="16"/>
        <w:szCs w:val="16"/>
      </w:rPr>
      <w:t xml:space="preserve">: Hochschulpartnerschaften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Pr="002D6925">
      <w:rPr>
        <w:sz w:val="16"/>
        <w:szCs w:val="16"/>
      </w:rPr>
      <w:t>P24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2D6925">
      <w:rPr>
        <w:sz w:val="16"/>
        <w:szCs w:val="16"/>
      </w:rPr>
      <w:t>: 0</w:t>
    </w:r>
    <w:r w:rsidR="00066E99">
      <w:rPr>
        <w:sz w:val="16"/>
        <w:szCs w:val="16"/>
      </w:rPr>
      <w:t>8</w:t>
    </w:r>
    <w:r w:rsidRPr="002D6925">
      <w:rPr>
        <w:sz w:val="16"/>
        <w:szCs w:val="16"/>
      </w:rPr>
      <w:t>/2020–V1</w:t>
    </w:r>
    <w:r>
      <w:rPr>
        <w:sz w:val="16"/>
        <w:szCs w:val="16"/>
      </w:rPr>
      <w:t>.0</w:t>
    </w:r>
  </w:p>
  <w:p w14:paraId="6511518D" w14:textId="797968B8" w:rsidR="00E1251D" w:rsidRPr="002A5DAD" w:rsidRDefault="002D6925" w:rsidP="00DB4E85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="00E1251D" w:rsidRPr="00992290">
      <w:rPr>
        <w:sz w:val="16"/>
        <w:szCs w:val="16"/>
      </w:rPr>
      <w:tab/>
      <w:t xml:space="preserve">Seite </w:t>
    </w:r>
    <w:r w:rsidR="00E1251D" w:rsidRPr="002A5DAD">
      <w:rPr>
        <w:sz w:val="16"/>
        <w:szCs w:val="16"/>
      </w:rPr>
      <w:fldChar w:fldCharType="begin"/>
    </w:r>
    <w:r w:rsidR="00E1251D" w:rsidRPr="002A5DAD">
      <w:rPr>
        <w:sz w:val="16"/>
        <w:szCs w:val="16"/>
      </w:rPr>
      <w:instrText>PAGE</w:instrText>
    </w:r>
    <w:r w:rsidR="00E1251D" w:rsidRPr="002A5DAD">
      <w:rPr>
        <w:sz w:val="16"/>
        <w:szCs w:val="16"/>
      </w:rPr>
      <w:fldChar w:fldCharType="separate"/>
    </w:r>
    <w:r w:rsidR="00E1251D">
      <w:rPr>
        <w:noProof/>
        <w:sz w:val="16"/>
        <w:szCs w:val="16"/>
      </w:rPr>
      <w:t>1</w:t>
    </w:r>
    <w:r w:rsidR="00E1251D" w:rsidRPr="002A5DAD">
      <w:rPr>
        <w:sz w:val="16"/>
        <w:szCs w:val="16"/>
      </w:rPr>
      <w:fldChar w:fldCharType="end"/>
    </w:r>
    <w:r w:rsidR="00E1251D" w:rsidRPr="002A5DAD">
      <w:rPr>
        <w:sz w:val="16"/>
        <w:szCs w:val="16"/>
      </w:rPr>
      <w:t xml:space="preserve"> von </w:t>
    </w:r>
    <w:r w:rsidR="00E1251D" w:rsidRPr="002A5DAD">
      <w:rPr>
        <w:sz w:val="16"/>
        <w:szCs w:val="16"/>
      </w:rPr>
      <w:fldChar w:fldCharType="begin"/>
    </w:r>
    <w:r w:rsidR="00E1251D" w:rsidRPr="002A5DAD">
      <w:rPr>
        <w:sz w:val="16"/>
        <w:szCs w:val="16"/>
      </w:rPr>
      <w:instrText>NUMPAGES</w:instrText>
    </w:r>
    <w:r w:rsidR="00E1251D" w:rsidRPr="002A5DAD">
      <w:rPr>
        <w:sz w:val="16"/>
        <w:szCs w:val="16"/>
      </w:rPr>
      <w:fldChar w:fldCharType="separate"/>
    </w:r>
    <w:r w:rsidR="00E1251D">
      <w:rPr>
        <w:noProof/>
        <w:sz w:val="16"/>
        <w:szCs w:val="16"/>
      </w:rPr>
      <w:t>6</w:t>
    </w:r>
    <w:r w:rsidR="00E1251D"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707" w14:textId="77777777" w:rsidR="00E1251D" w:rsidRDefault="00E1251D" w:rsidP="00805291">
      <w:r>
        <w:separator/>
      </w:r>
    </w:p>
  </w:footnote>
  <w:footnote w:type="continuationSeparator" w:id="0">
    <w:p w14:paraId="7E1DB30E" w14:textId="77777777" w:rsidR="00E1251D" w:rsidRDefault="00E1251D" w:rsidP="00805291">
      <w:r>
        <w:continuationSeparator/>
      </w:r>
    </w:p>
  </w:footnote>
  <w:footnote w:id="1">
    <w:p w14:paraId="1EB7A4F6" w14:textId="33167632" w:rsidR="00E1251D" w:rsidRPr="002A5DAD" w:rsidRDefault="00E1251D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E1251D" w:rsidRPr="002A5DAD" w:rsidRDefault="00E1251D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06402380" w14:textId="45F3BDD0" w:rsidR="00E1251D" w:rsidRPr="002A5DAD" w:rsidRDefault="00E1251D" w:rsidP="008D4823">
      <w:pPr>
        <w:pStyle w:val="Kommentartext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  <w:footnote w:id="4">
    <w:p w14:paraId="5F2414F7" w14:textId="350F7768" w:rsidR="00E1251D" w:rsidRPr="00247CBA" w:rsidRDefault="00E1251D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12AFE991" w14:textId="77777777" w:rsidR="00E1251D" w:rsidRDefault="00E1251D" w:rsidP="00961D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 Ausschreibung “Handreichung zur wirkungsorientierten Projektplanung und zum Monitoring“ Abschnitt 3.2 Indikatoren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E1251D" w:rsidRPr="00911C71" w:rsidRDefault="00E1251D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E1251D" w:rsidRPr="00911C71" w:rsidRDefault="00E1251D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BB0076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E1251D" w:rsidRDefault="00E1251D">
    <w:pPr>
      <w:pStyle w:val="Kopfzeile"/>
    </w:pPr>
  </w:p>
  <w:p w14:paraId="5E0FC517" w14:textId="77777777" w:rsidR="00E1251D" w:rsidRDefault="00E1251D">
    <w:pPr>
      <w:pStyle w:val="Kopfzeile"/>
    </w:pPr>
  </w:p>
  <w:p w14:paraId="57DAD926" w14:textId="77777777" w:rsidR="00E1251D" w:rsidRDefault="00E1251D">
    <w:pPr>
      <w:pStyle w:val="Kopfzeile"/>
    </w:pPr>
  </w:p>
  <w:p w14:paraId="01DB9361" w14:textId="77777777" w:rsidR="00E1251D" w:rsidRPr="00DB4E85" w:rsidRDefault="00E1251D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E1251D" w:rsidRDefault="00E1251D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136D238"/>
    <w:lvl w:ilvl="0" w:tplc="677ECB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70F57"/>
    <w:multiLevelType w:val="hybridMultilevel"/>
    <w:tmpl w:val="592A0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55419"/>
    <w:multiLevelType w:val="hybridMultilevel"/>
    <w:tmpl w:val="276CA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66E99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0D"/>
    <w:rsid w:val="00120172"/>
    <w:rsid w:val="0012643C"/>
    <w:rsid w:val="001318DE"/>
    <w:rsid w:val="001401E4"/>
    <w:rsid w:val="00140E31"/>
    <w:rsid w:val="00142FDD"/>
    <w:rsid w:val="00144BEB"/>
    <w:rsid w:val="00144F12"/>
    <w:rsid w:val="0014517E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D56EB"/>
    <w:rsid w:val="002D6925"/>
    <w:rsid w:val="002D75D7"/>
    <w:rsid w:val="002E0051"/>
    <w:rsid w:val="002E1DD4"/>
    <w:rsid w:val="002E3D29"/>
    <w:rsid w:val="002E55F7"/>
    <w:rsid w:val="002F207F"/>
    <w:rsid w:val="002F2096"/>
    <w:rsid w:val="002F38AD"/>
    <w:rsid w:val="002F5F1E"/>
    <w:rsid w:val="002F5FA9"/>
    <w:rsid w:val="0030357A"/>
    <w:rsid w:val="00310AC8"/>
    <w:rsid w:val="003204A9"/>
    <w:rsid w:val="00320D30"/>
    <w:rsid w:val="00321D85"/>
    <w:rsid w:val="0032474F"/>
    <w:rsid w:val="003269BE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1336"/>
    <w:rsid w:val="004028E8"/>
    <w:rsid w:val="00402CA9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94C7B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6E22"/>
    <w:rsid w:val="00547410"/>
    <w:rsid w:val="00547B2B"/>
    <w:rsid w:val="005504AF"/>
    <w:rsid w:val="00552A53"/>
    <w:rsid w:val="00553247"/>
    <w:rsid w:val="0056415C"/>
    <w:rsid w:val="0056691A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0449"/>
    <w:rsid w:val="005A2AE7"/>
    <w:rsid w:val="005A3BD0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57722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2F87"/>
    <w:rsid w:val="006C5870"/>
    <w:rsid w:val="006C7A5D"/>
    <w:rsid w:val="006E09BF"/>
    <w:rsid w:val="006E121B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52967"/>
    <w:rsid w:val="00755F64"/>
    <w:rsid w:val="00764C6A"/>
    <w:rsid w:val="007701BE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26A62"/>
    <w:rsid w:val="00836D61"/>
    <w:rsid w:val="0084045B"/>
    <w:rsid w:val="00840F0D"/>
    <w:rsid w:val="0084577E"/>
    <w:rsid w:val="00850649"/>
    <w:rsid w:val="00854751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6BE0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CD4"/>
    <w:rsid w:val="00A55EC5"/>
    <w:rsid w:val="00A57DB5"/>
    <w:rsid w:val="00A910E0"/>
    <w:rsid w:val="00A93B6C"/>
    <w:rsid w:val="00A942C4"/>
    <w:rsid w:val="00A943E0"/>
    <w:rsid w:val="00A9598B"/>
    <w:rsid w:val="00A96FB5"/>
    <w:rsid w:val="00AA2611"/>
    <w:rsid w:val="00AA4E21"/>
    <w:rsid w:val="00AA5061"/>
    <w:rsid w:val="00AB17B8"/>
    <w:rsid w:val="00AB1C3C"/>
    <w:rsid w:val="00AB1DDF"/>
    <w:rsid w:val="00AB634D"/>
    <w:rsid w:val="00AC1DAD"/>
    <w:rsid w:val="00AC4283"/>
    <w:rsid w:val="00AC5AFD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0076"/>
    <w:rsid w:val="00BB3E47"/>
    <w:rsid w:val="00BB651B"/>
    <w:rsid w:val="00BB6FA7"/>
    <w:rsid w:val="00BC4759"/>
    <w:rsid w:val="00BD4C8E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25D3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620A"/>
    <w:rsid w:val="00CB7EBE"/>
    <w:rsid w:val="00CC21A6"/>
    <w:rsid w:val="00CC25C5"/>
    <w:rsid w:val="00CD041E"/>
    <w:rsid w:val="00CD0CBF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46C67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251D"/>
    <w:rsid w:val="00E13648"/>
    <w:rsid w:val="00E13C6D"/>
    <w:rsid w:val="00E13F52"/>
    <w:rsid w:val="00E15964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12683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pPr>
            <w:pStyle w:val="92E7DA83EE2A4C7CA70513DCC79E53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930D8F" w:rsidRDefault="00E964D8" w:rsidP="00E964D8">
          <w:pPr>
            <w:pStyle w:val="E1901B1393A64086B613D1326A211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E964D8" w:rsidP="00E964D8">
          <w:pPr>
            <w:pStyle w:val="CDAABB576C394DFAB70278586398D2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E964D8" w:rsidP="00E964D8">
          <w:pPr>
            <w:pStyle w:val="B1C0D2BBCE954508B6E5879FCE678A1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pPr>
            <w:pStyle w:val="F648CA3DBA484B818219321EE3E129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3D007939574A1FA79E37FB8AB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E4F0-7144-4F27-90CA-70C26408C24C}"/>
      </w:docPartPr>
      <w:docPartBody>
        <w:p w:rsidR="00930D8F" w:rsidRDefault="00E964D8" w:rsidP="00E964D8">
          <w:pPr>
            <w:pStyle w:val="A03D007939574A1FA79E37FB8AB3FE2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E964D8" w:rsidP="00E964D8">
          <w:pPr>
            <w:pStyle w:val="40468A7995BF4B549A0CCA89BBA1FC4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E964D8" w:rsidP="00E964D8">
          <w:pPr>
            <w:pStyle w:val="2EA5FB37DD13498BAF66B3AD9AAF81E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pPr>
            <w:pStyle w:val="2EA557348E6C4D7AA752F575438D96F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pPr>
            <w:pStyle w:val="A554DBD34BCA465CA504CB2375CBB5B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pPr>
            <w:pStyle w:val="ADD064FC2ED2489991B03F2BFDA98BF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pPr>
            <w:pStyle w:val="8A21E20873504EAC8149C61350FEA16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pPr>
            <w:pStyle w:val="216EE098876441289CC1BB85ED25399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pPr>
            <w:pStyle w:val="ED2D29A1393C4D9CA44CA6CC4B54C04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pPr>
            <w:pStyle w:val="A6DEA5175CDE4F9ABDEC037FE0A6134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pPr>
            <w:pStyle w:val="75B1F71798644255A0CBBF8B05BC51F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pPr>
            <w:pStyle w:val="418D032F24BF43EEAB8D0C7EC9F771B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pPr>
            <w:pStyle w:val="89FDF3E23F9D4FF4A2C71E904EFB526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pPr>
            <w:pStyle w:val="A3B5F16ACC944B7E9E85EDB4B7E610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pPr>
            <w:pStyle w:val="B20DE033B0194F9FA719C2E9E51D809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pPr>
            <w:pStyle w:val="7A3C440A9C7F406E8DE484C65FA167E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pPr>
            <w:pStyle w:val="0E66E1F3CCF74F8DBA4D56087DAA9F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pPr>
            <w:pStyle w:val="2621DEDD8BDD456C91570CE1F34D76C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pPr>
            <w:pStyle w:val="50FE87CEED1A45BBA8E455E5DB12EA0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pPr>
            <w:pStyle w:val="D27A67C26A86453E86A39434712D03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pPr>
            <w:pStyle w:val="0F8237AF2B3C403EAE70ECAF92E401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pPr>
            <w:pStyle w:val="6152DAEFD1974D47B8AD7B25F55C9C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E964D8" w:rsidP="00E964D8">
          <w:pPr>
            <w:pStyle w:val="7A78658A90B141CF9BCD531C5B33AA82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E964D8" w:rsidP="00E964D8">
          <w:pPr>
            <w:pStyle w:val="824B1CB13C3841E2984EB11069CBA8AA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86034E"/>
    <w:rsid w:val="008659CF"/>
    <w:rsid w:val="008834C6"/>
    <w:rsid w:val="009122DD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8B095-677A-43D2-8D7D-8B4D6645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A213D-8951-4898-B876-12C9A633B43F}">
  <ds:schemaRefs>
    <ds:schemaRef ds:uri="http://schemas.microsoft.com/office/2006/documentManagement/types"/>
    <ds:schemaRef ds:uri="b7d3814e-d6d4-4485-b805-a40de7fd9c3e"/>
    <ds:schemaRef ds:uri="http://schemas.openxmlformats.org/package/2006/metadata/core-properties"/>
    <ds:schemaRef ds:uri="http://purl.org/dc/elements/1.1/"/>
    <ds:schemaRef ds:uri="892c9b69-9828-4a2c-9de2-d307c5c31e3e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0D8547-5D8D-4F59-905D-854F0C72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Oksana Nazarova</cp:lastModifiedBy>
  <cp:revision>4</cp:revision>
  <cp:lastPrinted>2020-03-09T13:05:00Z</cp:lastPrinted>
  <dcterms:created xsi:type="dcterms:W3CDTF">2020-09-23T11:11:00Z</dcterms:created>
  <dcterms:modified xsi:type="dcterms:W3CDTF">2020-09-24T15:14:00Z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