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561661F9" w:rsidR="00732612" w:rsidRPr="00A73A2B" w:rsidRDefault="000372BC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Ost-West-Dialog: Hochschuldialog mit den Ländern des westlichen Balkans 2024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644BD076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 xml:space="preserve">iele des </w:t>
            </w:r>
            <w:r w:rsidR="00520035">
              <w:rPr>
                <w:b/>
                <w:sz w:val="22"/>
              </w:rPr>
              <w:t>P</w:t>
            </w:r>
            <w:r w:rsidRPr="005D239B">
              <w:rPr>
                <w:b/>
                <w:sz w:val="22"/>
              </w:rPr>
              <w:t>rogramms</w:t>
            </w:r>
            <w:r w:rsidR="00520035">
              <w:rPr>
                <w:b/>
                <w:sz w:val="22"/>
              </w:rPr>
              <w:t xml:space="preserve"> </w:t>
            </w:r>
            <w:r w:rsidR="00AA716B">
              <w:rPr>
                <w:b/>
                <w:sz w:val="22"/>
              </w:rPr>
              <w:t>sind:</w:t>
            </w:r>
            <w:r w:rsidR="00520035">
              <w:rPr>
                <w:b/>
                <w:sz w:val="22"/>
              </w:rPr>
              <w:t xml:space="preserve"> 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2CCA5062" w:rsidR="00732612" w:rsidRPr="00945BBB" w:rsidRDefault="00945BBB" w:rsidP="000678A3">
                <w:pPr>
                  <w:contextualSpacing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Formatvorlage11"/>
                    <w:sz w:val="20"/>
                    <w:szCs w:val="20"/>
                  </w:rPr>
                  <w:t>W</w:t>
                </w:r>
                <w:r w:rsidRPr="00D36708">
                  <w:rPr>
                    <w:rFonts w:cstheme="minorHAnsi"/>
                    <w:sz w:val="20"/>
                    <w:szCs w:val="20"/>
                  </w:rPr>
                  <w:t>issenschaftliche Erkenntnisse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z</w:t>
                </w:r>
                <w:r w:rsidR="00D36708" w:rsidRPr="00D36708">
                  <w:rPr>
                    <w:rFonts w:cstheme="minorHAnsi"/>
                    <w:sz w:val="20"/>
                    <w:szCs w:val="20"/>
                  </w:rPr>
                  <w:t>u für die Region Westbalkan relevanten Themen sind erarbeitet und/oder vermittelt</w:t>
                </w:r>
                <w:r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32612" w:rsidRPr="005D239B" w14:paraId="31DD0FB4" w14:textId="77777777" w:rsidTr="00D36708">
        <w:trPr>
          <w:trHeight w:val="1006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74A7EED1" w:rsidR="00732612" w:rsidRPr="002D7D5C" w:rsidRDefault="00D36708" w:rsidP="002D7D5C">
                <w:pPr>
                  <w:spacing w:after="160" w:line="259" w:lineRule="auto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D36708">
                  <w:rPr>
                    <w:rFonts w:cstheme="minorHAnsi"/>
                    <w:sz w:val="20"/>
                    <w:szCs w:val="20"/>
                  </w:rPr>
                  <w:t>Grenzüberschreitender wissenschaftlicher Dialog und/oder Netzwerke zwischen den Kooperationspartnern und in der Region bestehen</w:t>
                </w:r>
                <w:r w:rsidR="00945BBB">
                  <w:rPr>
                    <w:rFonts w:cstheme="minorHAnsi"/>
                    <w:sz w:val="20"/>
                    <w:szCs w:val="20"/>
                  </w:rPr>
                  <w:t>,</w:t>
                </w:r>
                <w:r w:rsidRPr="00D3670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945BBB" w:rsidRPr="00D36708">
                  <w:rPr>
                    <w:rFonts w:cstheme="minorHAnsi"/>
                    <w:sz w:val="20"/>
                    <w:szCs w:val="20"/>
                  </w:rPr>
                  <w:t>wissenschaftliche</w:t>
                </w:r>
                <w:r w:rsidR="00945BBB">
                  <w:rPr>
                    <w:rFonts w:cstheme="minorHAnsi"/>
                    <w:sz w:val="20"/>
                    <w:szCs w:val="20"/>
                  </w:rPr>
                  <w:t>r</w:t>
                </w:r>
                <w:r w:rsidRPr="00D36708">
                  <w:rPr>
                    <w:rFonts w:cstheme="minorHAnsi"/>
                    <w:sz w:val="20"/>
                    <w:szCs w:val="20"/>
                  </w:rPr>
                  <w:t xml:space="preserve"> Nachwuchs und/oder Studierende </w:t>
                </w:r>
                <w:r w:rsidR="00945BBB">
                  <w:rPr>
                    <w:rFonts w:cstheme="minorHAnsi"/>
                    <w:sz w:val="20"/>
                    <w:szCs w:val="20"/>
                  </w:rPr>
                  <w:t>sind</w:t>
                </w:r>
                <w:r w:rsidRPr="00D36708">
                  <w:rPr>
                    <w:rFonts w:cstheme="minorHAnsi"/>
                    <w:sz w:val="20"/>
                    <w:szCs w:val="20"/>
                  </w:rPr>
                  <w:t xml:space="preserve"> ein</w:t>
                </w:r>
                <w:r w:rsidR="00945BBB">
                  <w:rPr>
                    <w:rFonts w:cstheme="minorHAnsi"/>
                    <w:sz w:val="20"/>
                    <w:szCs w:val="20"/>
                  </w:rPr>
                  <w:t>bezogen.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334C0749" w:rsidR="00732612" w:rsidRPr="00945BBB" w:rsidRDefault="000372BC" w:rsidP="00945BBB">
                <w:pPr>
                  <w:spacing w:after="160" w:line="259" w:lineRule="auto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0372BC">
                  <w:rPr>
                    <w:rFonts w:cstheme="minorHAnsi"/>
                    <w:sz w:val="20"/>
                    <w:szCs w:val="20"/>
                  </w:rPr>
                  <w:t>Zivilgesellschaftliche Akteure sind eingebunden</w:t>
                </w:r>
                <w:r w:rsidR="00945BBB"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372BC" w:rsidRPr="005D239B" w14:paraId="5A58AB02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B7435D1" w14:textId="1F35A1AA" w:rsidR="000372BC" w:rsidRPr="006C5857" w:rsidRDefault="000372BC" w:rsidP="000678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Programmziel 4</w:t>
            </w:r>
          </w:p>
        </w:tc>
        <w:tc>
          <w:tcPr>
            <w:tcW w:w="3710" w:type="pct"/>
            <w:shd w:val="clear" w:color="auto" w:fill="FFFFFF" w:themeFill="background1"/>
          </w:tcPr>
          <w:p w14:paraId="04415B4F" w14:textId="4D71148C" w:rsidR="000372BC" w:rsidRPr="00A1670C" w:rsidRDefault="00A1670C" w:rsidP="000678A3">
            <w:pPr>
              <w:rPr>
                <w:rStyle w:val="Formatvorlage11"/>
                <w:sz w:val="20"/>
                <w:szCs w:val="20"/>
              </w:rPr>
            </w:pPr>
            <w:r w:rsidRPr="00A1670C">
              <w:rPr>
                <w:sz w:val="20"/>
                <w:szCs w:val="20"/>
              </w:rPr>
              <w:t xml:space="preserve">Fachliche Erkenntnisse sind </w:t>
            </w:r>
            <w:r w:rsidR="00945BBB" w:rsidRPr="00A1670C">
              <w:rPr>
                <w:sz w:val="20"/>
                <w:szCs w:val="20"/>
              </w:rPr>
              <w:t xml:space="preserve">im Sinne der Wissenschaftskommunikation auch über den Hochschulbereich hinaus </w:t>
            </w:r>
            <w:r w:rsidRPr="00A1670C">
              <w:rPr>
                <w:sz w:val="20"/>
                <w:szCs w:val="20"/>
              </w:rPr>
              <w:t>der Öffentlichkeit zugänglich gemacht</w:t>
            </w:r>
            <w:r w:rsidR="00945BBB">
              <w:rPr>
                <w:sz w:val="20"/>
                <w:szCs w:val="20"/>
              </w:rPr>
              <w:t>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2E840A8D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date w:fullDate="2024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A1670C">
                  <w:rPr>
                    <w:rStyle w:val="Formatvorlage1"/>
                  </w:rPr>
                  <w:t>01.01.2024</w:t>
                </w:r>
              </w:sdtContent>
            </w:sdt>
          </w:p>
          <w:p w14:paraId="3AF8439B" w14:textId="74DD4CD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date w:fullDate="2024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A1670C">
                  <w:rPr>
                    <w:rStyle w:val="Formatvorlage1"/>
                  </w:rPr>
                  <w:t>31.12.2024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2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945BBB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69ABFF70" w:rsidR="00D36708" w:rsidRPr="002D7D5C" w:rsidRDefault="00732612" w:rsidP="00D36708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2D7D5C" w:rsidRDefault="00732612" w:rsidP="002D7D5C">
            <w:pPr>
              <w:pStyle w:val="Listenabsatz"/>
              <w:numPr>
                <w:ilvl w:val="0"/>
                <w:numId w:val="24"/>
              </w:numPr>
              <w:spacing w:line="259" w:lineRule="auto"/>
              <w:ind w:left="315"/>
              <w:rPr>
                <w:rFonts w:eastAsiaTheme="majorEastAsia"/>
                <w:sz w:val="20"/>
                <w:szCs w:val="20"/>
              </w:rPr>
            </w:pPr>
            <w:r w:rsidRPr="002D7D5C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776B4518" w:rsidR="00732612" w:rsidRPr="002D7D5C" w:rsidRDefault="00732612" w:rsidP="002D7D5C">
            <w:pPr>
              <w:pStyle w:val="Listenabsatz"/>
              <w:numPr>
                <w:ilvl w:val="0"/>
                <w:numId w:val="24"/>
              </w:numPr>
              <w:spacing w:line="259" w:lineRule="auto"/>
              <w:ind w:left="315"/>
              <w:rPr>
                <w:rFonts w:eastAsiaTheme="majorEastAsia"/>
                <w:sz w:val="20"/>
                <w:szCs w:val="20"/>
              </w:rPr>
            </w:pPr>
            <w:r w:rsidRPr="002D7D5C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2D7D5C">
              <w:rPr>
                <w:sz w:val="20"/>
                <w:szCs w:val="20"/>
              </w:rPr>
              <w:t xml:space="preserve">Auswahlkriterien </w:t>
            </w:r>
            <w:r w:rsidR="00186AF4" w:rsidRPr="002D7D5C">
              <w:rPr>
                <w:rFonts w:cs="Times New Roman"/>
                <w:sz w:val="20"/>
                <w:szCs w:val="20"/>
              </w:rPr>
              <w:t xml:space="preserve">des Förderrahmens </w:t>
            </w:r>
            <w:r w:rsidRPr="002D7D5C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365CFE69" w14:textId="77777777" w:rsidR="00D36708" w:rsidRPr="00D36708" w:rsidRDefault="00D36708" w:rsidP="00055E29">
            <w:pPr>
              <w:pStyle w:val="8a-Auswahlkriterium"/>
            </w:pPr>
            <w:r w:rsidRPr="00D36708">
              <w:t xml:space="preserve">Bezug des Projekts zu den Programmzielen sowie Zuordnung der Maßnahmen des Projekts zu den Projektzielen </w:t>
            </w:r>
          </w:p>
          <w:p w14:paraId="0AC3751E" w14:textId="08E07E05" w:rsidR="00D36708" w:rsidRPr="00D36708" w:rsidRDefault="00D36708" w:rsidP="00055E29">
            <w:pPr>
              <w:pStyle w:val="8a-Auswahlkriterium"/>
            </w:pPr>
            <w:r w:rsidRPr="00D36708">
              <w:t>Wissenschaftliche Qualität des Vorhabens und theoretische Grundlagen (einschl. Qualifikation der beteiligten Akteure), ggf. innovative Ansätze und eigene Vorarbeiten</w:t>
            </w:r>
          </w:p>
          <w:p w14:paraId="0770BE8B" w14:textId="77777777" w:rsidR="00D36708" w:rsidRPr="00D36708" w:rsidRDefault="00D36708" w:rsidP="00055E29">
            <w:pPr>
              <w:pStyle w:val="8a-Auswahlkriterium"/>
            </w:pPr>
            <w:r w:rsidRPr="00D36708">
              <w:t>Umfang und Relevanz der zu erwartenden Ergebnisse</w:t>
            </w:r>
          </w:p>
          <w:p w14:paraId="0B4A8848" w14:textId="77777777" w:rsidR="00D36708" w:rsidRPr="00D36708" w:rsidRDefault="00D36708" w:rsidP="00055E29">
            <w:pPr>
              <w:pStyle w:val="8a-Auswahlkriterium"/>
            </w:pPr>
            <w:r w:rsidRPr="00D36708">
              <w:t>Einbindung von Studierenden und wissenschaftlichem Nachwuchs in die Maßnahmen</w:t>
            </w:r>
          </w:p>
          <w:p w14:paraId="455AE4F5" w14:textId="77777777" w:rsidR="00D36708" w:rsidRPr="00D36708" w:rsidRDefault="00D36708" w:rsidP="00055E29">
            <w:pPr>
              <w:pStyle w:val="8a-Auswahlkriterium"/>
            </w:pPr>
            <w:r w:rsidRPr="00D36708">
              <w:t>Einbindung von zivilgesellschaftlichen Akteuren in der Zielregion</w:t>
            </w:r>
          </w:p>
          <w:p w14:paraId="694696AA" w14:textId="77777777" w:rsidR="00D36708" w:rsidRPr="00D36708" w:rsidRDefault="00D36708" w:rsidP="00D36708">
            <w:pPr>
              <w:spacing w:line="259" w:lineRule="auto"/>
              <w:rPr>
                <w:rFonts w:eastAsiaTheme="majorEastAsia"/>
                <w:sz w:val="20"/>
                <w:szCs w:val="20"/>
              </w:rPr>
            </w:pPr>
          </w:p>
          <w:p w14:paraId="156E6CD9" w14:textId="6AD710E2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61585D">
              <w:rPr>
                <w:rFonts w:eastAsiaTheme="majorEastAsia"/>
                <w:i/>
                <w:sz w:val="20"/>
                <w:szCs w:val="20"/>
              </w:rPr>
              <w:t xml:space="preserve">zwei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2D7D5C">
        <w:trPr>
          <w:trHeight w:val="43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41DA29B3" w14:textId="77777777" w:rsidR="001F7760" w:rsidRPr="001F7760" w:rsidRDefault="001F7760" w:rsidP="000A6344">
            <w:pPr>
              <w:rPr>
                <w:b/>
                <w:sz w:val="20"/>
              </w:rPr>
            </w:pPr>
            <w:r w:rsidRPr="001F7760">
              <w:rPr>
                <w:rFonts w:eastAsiaTheme="majorEastAsia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D190E14" w14:textId="715ECB29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lastRenderedPageBreak/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4ECBAF39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4115C653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 xml:space="preserve">Weiterleitung der </w:t>
            </w:r>
            <w:r w:rsidR="00CD6079" w:rsidRPr="009E7270">
              <w:rPr>
                <w:b/>
                <w:sz w:val="20"/>
                <w:szCs w:val="20"/>
              </w:rPr>
              <w:t>Zuwendung</w:t>
            </w:r>
            <w:r w:rsidR="00CD6079">
              <w:rPr>
                <w:b/>
                <w:sz w:val="20"/>
                <w:szCs w:val="20"/>
              </w:rPr>
              <w:t xml:space="preserve"> </w:t>
            </w:r>
            <w:r w:rsidR="00CD6079" w:rsidRPr="009E7270">
              <w:rPr>
                <w:sz w:val="20"/>
                <w:szCs w:val="20"/>
              </w:rPr>
              <w:t>vorgesehen</w:t>
            </w:r>
            <w:r w:rsidRPr="009E7270">
              <w:rPr>
                <w:sz w:val="20"/>
                <w:szCs w:val="20"/>
              </w:rPr>
              <w:t xml:space="preserve">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945BBB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20321F8E" w14:textId="5A9B22D3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649A2578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3713B5F6" w14:textId="77777777" w:rsidR="00C677B1" w:rsidRDefault="00C677B1"/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DBD09C7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D4122C">
            <w:rPr>
              <w:sz w:val="16"/>
              <w:szCs w:val="16"/>
            </w:rPr>
            <w:t>Hochschuldialog Westbalkan</w:t>
          </w:r>
          <w:r>
            <w:rPr>
              <w:sz w:val="16"/>
              <w:szCs w:val="16"/>
            </w:rPr>
            <w:t xml:space="preserve"> – P</w:t>
          </w:r>
          <w:r w:rsidR="00A1670C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 xml:space="preserve"> </w:t>
          </w:r>
          <w:r w:rsidRPr="00A1670C">
            <w:rPr>
              <w:sz w:val="16"/>
              <w:szCs w:val="16"/>
            </w:rPr>
            <w:t xml:space="preserve">– </w:t>
          </w:r>
          <w:r w:rsidR="00A1670C" w:rsidRPr="00A1670C">
            <w:rPr>
              <w:sz w:val="16"/>
              <w:szCs w:val="16"/>
            </w:rPr>
            <w:t>0</w:t>
          </w:r>
          <w:r w:rsidR="00055E29">
            <w:rPr>
              <w:sz w:val="16"/>
              <w:szCs w:val="16"/>
            </w:rPr>
            <w:t>5</w:t>
          </w:r>
          <w:r w:rsidRPr="00A1670C">
            <w:rPr>
              <w:sz w:val="16"/>
              <w:szCs w:val="16"/>
            </w:rPr>
            <w:t>/</w:t>
          </w:r>
          <w:r w:rsidR="00A1670C" w:rsidRPr="00A1670C">
            <w:rPr>
              <w:sz w:val="16"/>
              <w:szCs w:val="16"/>
            </w:rPr>
            <w:t>2023</w:t>
          </w:r>
          <w:r w:rsidRPr="00A1670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C739F33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A1670C">
            <w:rPr>
              <w:sz w:val="16"/>
              <w:szCs w:val="16"/>
            </w:rPr>
            <w:t>Hochschuldialog Westbalkan</w:t>
          </w:r>
          <w:r w:rsidRPr="0048087F">
            <w:rPr>
              <w:sz w:val="16"/>
              <w:szCs w:val="16"/>
            </w:rPr>
            <w:t>– P</w:t>
          </w:r>
          <w:r w:rsidR="00A1670C">
            <w:rPr>
              <w:sz w:val="16"/>
              <w:szCs w:val="16"/>
            </w:rPr>
            <w:t>23</w:t>
          </w:r>
          <w:r w:rsidRPr="0048087F">
            <w:rPr>
              <w:sz w:val="16"/>
              <w:szCs w:val="16"/>
            </w:rPr>
            <w:t xml:space="preserve"> – </w:t>
          </w:r>
          <w:r w:rsidR="00A1670C" w:rsidRPr="00A1670C">
            <w:rPr>
              <w:sz w:val="16"/>
              <w:szCs w:val="16"/>
            </w:rPr>
            <w:t>0</w:t>
          </w:r>
          <w:r w:rsidR="00E5025B">
            <w:rPr>
              <w:sz w:val="16"/>
              <w:szCs w:val="16"/>
            </w:rPr>
            <w:t>5</w:t>
          </w:r>
          <w:r w:rsidRPr="00A1670C">
            <w:rPr>
              <w:sz w:val="16"/>
              <w:szCs w:val="16"/>
            </w:rPr>
            <w:t>/</w:t>
          </w:r>
          <w:r w:rsidR="00A1670C" w:rsidRPr="00A1670C">
            <w:rPr>
              <w:sz w:val="16"/>
              <w:szCs w:val="16"/>
            </w:rPr>
            <w:t>2023</w:t>
          </w:r>
          <w:r w:rsidRPr="00A1670C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945BBB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EA"/>
    <w:multiLevelType w:val="hybridMultilevel"/>
    <w:tmpl w:val="6FE8A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656629"/>
    <w:multiLevelType w:val="hybridMultilevel"/>
    <w:tmpl w:val="311A18C8"/>
    <w:lvl w:ilvl="0" w:tplc="0407000F">
      <w:start w:val="1"/>
      <w:numFmt w:val="decimal"/>
      <w:lvlText w:val="%1."/>
      <w:lvlJc w:val="left"/>
      <w:pPr>
        <w:ind w:left="1081" w:hanging="360"/>
      </w:pPr>
    </w:lvl>
    <w:lvl w:ilvl="1" w:tplc="04070019" w:tentative="1">
      <w:start w:val="1"/>
      <w:numFmt w:val="lowerLetter"/>
      <w:lvlText w:val="%2."/>
      <w:lvlJc w:val="left"/>
      <w:pPr>
        <w:ind w:left="1801" w:hanging="360"/>
      </w:pPr>
    </w:lvl>
    <w:lvl w:ilvl="2" w:tplc="0407001B" w:tentative="1">
      <w:start w:val="1"/>
      <w:numFmt w:val="lowerRoman"/>
      <w:lvlText w:val="%3."/>
      <w:lvlJc w:val="right"/>
      <w:pPr>
        <w:ind w:left="2521" w:hanging="180"/>
      </w:pPr>
    </w:lvl>
    <w:lvl w:ilvl="3" w:tplc="0407000F" w:tentative="1">
      <w:start w:val="1"/>
      <w:numFmt w:val="decimal"/>
      <w:lvlText w:val="%4."/>
      <w:lvlJc w:val="left"/>
      <w:pPr>
        <w:ind w:left="3241" w:hanging="360"/>
      </w:pPr>
    </w:lvl>
    <w:lvl w:ilvl="4" w:tplc="04070019" w:tentative="1">
      <w:start w:val="1"/>
      <w:numFmt w:val="lowerLetter"/>
      <w:lvlText w:val="%5."/>
      <w:lvlJc w:val="left"/>
      <w:pPr>
        <w:ind w:left="3961" w:hanging="360"/>
      </w:pPr>
    </w:lvl>
    <w:lvl w:ilvl="5" w:tplc="0407001B" w:tentative="1">
      <w:start w:val="1"/>
      <w:numFmt w:val="lowerRoman"/>
      <w:lvlText w:val="%6."/>
      <w:lvlJc w:val="right"/>
      <w:pPr>
        <w:ind w:left="4681" w:hanging="180"/>
      </w:pPr>
    </w:lvl>
    <w:lvl w:ilvl="6" w:tplc="0407000F" w:tentative="1">
      <w:start w:val="1"/>
      <w:numFmt w:val="decimal"/>
      <w:lvlText w:val="%7."/>
      <w:lvlJc w:val="left"/>
      <w:pPr>
        <w:ind w:left="5401" w:hanging="360"/>
      </w:pPr>
    </w:lvl>
    <w:lvl w:ilvl="7" w:tplc="04070019" w:tentative="1">
      <w:start w:val="1"/>
      <w:numFmt w:val="lowerLetter"/>
      <w:lvlText w:val="%8."/>
      <w:lvlJc w:val="left"/>
      <w:pPr>
        <w:ind w:left="6121" w:hanging="360"/>
      </w:pPr>
    </w:lvl>
    <w:lvl w:ilvl="8" w:tplc="040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51015110"/>
    <w:multiLevelType w:val="hybridMultilevel"/>
    <w:tmpl w:val="12A6D64C"/>
    <w:lvl w:ilvl="0" w:tplc="D90A00B6">
      <w:start w:val="1"/>
      <w:numFmt w:val="decimal"/>
      <w:pStyle w:val="8a-Auswahlkriterium"/>
      <w:lvlText w:val="(%1)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7D61"/>
    <w:multiLevelType w:val="hybridMultilevel"/>
    <w:tmpl w:val="2A26458C"/>
    <w:lvl w:ilvl="0" w:tplc="63CAAE5A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04676"/>
    <w:multiLevelType w:val="hybridMultilevel"/>
    <w:tmpl w:val="B4E8A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00329">
    <w:abstractNumId w:val="16"/>
  </w:num>
  <w:num w:numId="2" w16cid:durableId="2092198372">
    <w:abstractNumId w:val="7"/>
  </w:num>
  <w:num w:numId="3" w16cid:durableId="564609763">
    <w:abstractNumId w:val="4"/>
  </w:num>
  <w:num w:numId="4" w16cid:durableId="1877306108">
    <w:abstractNumId w:val="22"/>
  </w:num>
  <w:num w:numId="5" w16cid:durableId="823662755">
    <w:abstractNumId w:val="12"/>
  </w:num>
  <w:num w:numId="6" w16cid:durableId="1076169019">
    <w:abstractNumId w:val="2"/>
  </w:num>
  <w:num w:numId="7" w16cid:durableId="931429347">
    <w:abstractNumId w:val="6"/>
  </w:num>
  <w:num w:numId="8" w16cid:durableId="1330712879">
    <w:abstractNumId w:val="19"/>
  </w:num>
  <w:num w:numId="9" w16cid:durableId="1378241707">
    <w:abstractNumId w:val="5"/>
  </w:num>
  <w:num w:numId="10" w16cid:durableId="955529243">
    <w:abstractNumId w:val="18"/>
  </w:num>
  <w:num w:numId="11" w16cid:durableId="2077119648">
    <w:abstractNumId w:val="10"/>
  </w:num>
  <w:num w:numId="12" w16cid:durableId="1320230840">
    <w:abstractNumId w:val="11"/>
  </w:num>
  <w:num w:numId="13" w16cid:durableId="1491553977">
    <w:abstractNumId w:val="20"/>
  </w:num>
  <w:num w:numId="14" w16cid:durableId="579801739">
    <w:abstractNumId w:val="17"/>
  </w:num>
  <w:num w:numId="15" w16cid:durableId="2003117154">
    <w:abstractNumId w:val="8"/>
  </w:num>
  <w:num w:numId="16" w16cid:durableId="166096054">
    <w:abstractNumId w:val="3"/>
  </w:num>
  <w:num w:numId="17" w16cid:durableId="1892233787">
    <w:abstractNumId w:val="9"/>
  </w:num>
  <w:num w:numId="18" w16cid:durableId="2035383388">
    <w:abstractNumId w:val="1"/>
  </w:num>
  <w:num w:numId="19" w16cid:durableId="1300265026">
    <w:abstractNumId w:val="13"/>
  </w:num>
  <w:num w:numId="20" w16cid:durableId="1170948124">
    <w:abstractNumId w:val="21"/>
  </w:num>
  <w:num w:numId="21" w16cid:durableId="1303535109">
    <w:abstractNumId w:val="14"/>
  </w:num>
  <w:num w:numId="22" w16cid:durableId="1597054665">
    <w:abstractNumId w:val="23"/>
  </w:num>
  <w:num w:numId="23" w16cid:durableId="572352462">
    <w:abstractNumId w:val="15"/>
  </w:num>
  <w:num w:numId="24" w16cid:durableId="150427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2BC"/>
    <w:rsid w:val="00055E29"/>
    <w:rsid w:val="000654CB"/>
    <w:rsid w:val="00084AD8"/>
    <w:rsid w:val="000B1AF6"/>
    <w:rsid w:val="000D4820"/>
    <w:rsid w:val="00107B05"/>
    <w:rsid w:val="001534E5"/>
    <w:rsid w:val="001579FD"/>
    <w:rsid w:val="00176AE3"/>
    <w:rsid w:val="0018136A"/>
    <w:rsid w:val="00186AF4"/>
    <w:rsid w:val="00196972"/>
    <w:rsid w:val="001B65AE"/>
    <w:rsid w:val="001D26F3"/>
    <w:rsid w:val="001D3D36"/>
    <w:rsid w:val="001F7760"/>
    <w:rsid w:val="00252264"/>
    <w:rsid w:val="002D466F"/>
    <w:rsid w:val="002D7D5C"/>
    <w:rsid w:val="003162E6"/>
    <w:rsid w:val="00356DB9"/>
    <w:rsid w:val="003808C6"/>
    <w:rsid w:val="0038112E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035"/>
    <w:rsid w:val="00520A62"/>
    <w:rsid w:val="00526C93"/>
    <w:rsid w:val="00553F23"/>
    <w:rsid w:val="00564C07"/>
    <w:rsid w:val="00574723"/>
    <w:rsid w:val="0058142F"/>
    <w:rsid w:val="005C17D6"/>
    <w:rsid w:val="0061585D"/>
    <w:rsid w:val="006441A0"/>
    <w:rsid w:val="0068210C"/>
    <w:rsid w:val="00686B9B"/>
    <w:rsid w:val="007322C1"/>
    <w:rsid w:val="00732612"/>
    <w:rsid w:val="00753D66"/>
    <w:rsid w:val="00766902"/>
    <w:rsid w:val="007E0887"/>
    <w:rsid w:val="008019EC"/>
    <w:rsid w:val="00802532"/>
    <w:rsid w:val="00841D09"/>
    <w:rsid w:val="008732E5"/>
    <w:rsid w:val="008C121A"/>
    <w:rsid w:val="008F4B18"/>
    <w:rsid w:val="00903276"/>
    <w:rsid w:val="00910FDC"/>
    <w:rsid w:val="00945BBB"/>
    <w:rsid w:val="00972D1E"/>
    <w:rsid w:val="009B3379"/>
    <w:rsid w:val="00A1670C"/>
    <w:rsid w:val="00A430B5"/>
    <w:rsid w:val="00A43FD7"/>
    <w:rsid w:val="00A73A2B"/>
    <w:rsid w:val="00AA716B"/>
    <w:rsid w:val="00AB776B"/>
    <w:rsid w:val="00B16679"/>
    <w:rsid w:val="00B2127A"/>
    <w:rsid w:val="00B35878"/>
    <w:rsid w:val="00B4025C"/>
    <w:rsid w:val="00B739E1"/>
    <w:rsid w:val="00B93B5F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CD6079"/>
    <w:rsid w:val="00D069F7"/>
    <w:rsid w:val="00D12388"/>
    <w:rsid w:val="00D12BE7"/>
    <w:rsid w:val="00D36708"/>
    <w:rsid w:val="00D4122C"/>
    <w:rsid w:val="00D44B44"/>
    <w:rsid w:val="00D73A48"/>
    <w:rsid w:val="00DA2029"/>
    <w:rsid w:val="00DB0DB3"/>
    <w:rsid w:val="00DD5CB0"/>
    <w:rsid w:val="00E12B5F"/>
    <w:rsid w:val="00E5025B"/>
    <w:rsid w:val="00E51FA4"/>
    <w:rsid w:val="00E74CF4"/>
    <w:rsid w:val="00E764BF"/>
    <w:rsid w:val="00E95E96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customStyle="1" w:styleId="8a-Auswahlkriterium">
    <w:name w:val="8a-Auswahlkriterium"/>
    <w:link w:val="8a-AuswahlkriteriumZchn"/>
    <w:autoRedefine/>
    <w:qFormat/>
    <w:rsid w:val="00055E29"/>
    <w:pPr>
      <w:numPr>
        <w:numId w:val="23"/>
      </w:numPr>
      <w:tabs>
        <w:tab w:val="left" w:pos="1701"/>
      </w:tabs>
      <w:spacing w:after="0" w:line="240" w:lineRule="auto"/>
      <w:ind w:left="598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Absatz-Standardschriftart"/>
    <w:link w:val="8a-Auswahlkriterium"/>
    <w:rsid w:val="00055E29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485993"/>
    <w:rsid w:val="004D5DC4"/>
    <w:rsid w:val="004F6796"/>
    <w:rsid w:val="00632A91"/>
    <w:rsid w:val="0064199A"/>
    <w:rsid w:val="006B2A41"/>
    <w:rsid w:val="006F2FDF"/>
    <w:rsid w:val="007E437F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8F04F-FBB9-43D9-9B9D-D690F49E7B2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9efd87a-07ee-4244-966d-31e31d12a34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145de765-d54b-4b65-981d-9bbc827d75dc"/>
    <ds:schemaRef ds:uri="258ee1c0-7c54-48b6-8a6d-ecbcf80e6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2023-05-09T06:52:00Z</dcterms:created>
  <dcterms:modified xsi:type="dcterms:W3CDTF">2023-05-09T06:52:00Z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