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4432A4AD"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CE45ED">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2DBC6BCC"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CE45ED">
                  <w:rPr>
                    <w:rStyle w:val="Formatvorlage15"/>
                    <w:rFonts w:asciiTheme="minorHAnsi" w:hAnsiTheme="minorHAnsi"/>
                    <w:sz w:val="28"/>
                    <w:szCs w:val="28"/>
                  </w:rPr>
                  <w:t>2024</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sdt>
              <w:sdtPr>
                <w:rPr>
                  <w:rStyle w:val="Formatvorlage12"/>
                  <w:rFonts w:asciiTheme="majorHAnsi" w:hAnsiTheme="majorHAnsi"/>
                </w:rPr>
                <w:id w:val="2045241198"/>
                <w:placeholder>
                  <w:docPart w:val="E953D6E9DEA84056953CA3FB0650D26E"/>
                </w:placeholder>
              </w:sdtPr>
              <w:sdtEndPr>
                <w:rPr>
                  <w:rStyle w:val="Formatvorlage3"/>
                  <w:rFonts w:asciiTheme="minorHAnsi" w:hAnsiTheme="minorHAnsi"/>
                  <w:sz w:val="20"/>
                  <w:szCs w:val="20"/>
                </w:rPr>
              </w:sdtEndPr>
              <w:sdtContent>
                <w:tc>
                  <w:tcPr>
                    <w:tcW w:w="3673" w:type="pct"/>
                    <w:tcBorders>
                      <w:bottom w:val="single" w:sz="4" w:space="0" w:color="D9D9D9" w:themeColor="background1" w:themeShade="D9"/>
                    </w:tcBorders>
                    <w:shd w:val="clear" w:color="auto" w:fill="FFFFFF" w:themeFill="background1"/>
                    <w:vAlign w:val="center"/>
                  </w:tcPr>
                  <w:p w14:paraId="22C6E14D" w14:textId="437AE2D3" w:rsidR="00FC23D4" w:rsidRPr="00341776" w:rsidRDefault="00CE45ED" w:rsidP="00DE51E8">
                    <w:pPr>
                      <w:spacing w:before="60" w:after="160" w:line="259" w:lineRule="auto"/>
                      <w:rPr>
                        <w:rFonts w:asciiTheme="majorHAnsi" w:eastAsiaTheme="majorEastAsia" w:hAnsiTheme="majorHAnsi"/>
                        <w:b/>
                        <w:sz w:val="22"/>
                      </w:rPr>
                    </w:pPr>
                    <w:r w:rsidRPr="00976355">
                      <w:rPr>
                        <w:rStyle w:val="Formatvorlage12"/>
                        <w:sz w:val="20"/>
                        <w:szCs w:val="20"/>
                      </w:rPr>
                      <w:t>Ausbau der Hochschulzusammenarbeit mit den Ländern Ost-Südosteuropas, des Südkaukasus und Zentralasiens (202</w:t>
                    </w:r>
                    <w:r>
                      <w:rPr>
                        <w:rStyle w:val="Formatvorlage12"/>
                        <w:sz w:val="20"/>
                        <w:szCs w:val="20"/>
                      </w:rPr>
                      <w:t>4</w:t>
                    </w:r>
                    <w:r w:rsidRPr="00976355">
                      <w:rPr>
                        <w:rStyle w:val="Formatvorlage12"/>
                        <w:sz w:val="20"/>
                        <w:szCs w:val="20"/>
                      </w:rPr>
                      <w:t>)</w:t>
                    </w:r>
                  </w:p>
                </w:tc>
              </w:sdtContent>
            </w:sdt>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b/>
                <w:sz w:val="22"/>
              </w:rPr>
            </w:pPr>
            <w:r w:rsidRPr="00FC23D4">
              <w:rPr>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b/>
                <w:sz w:val="22"/>
              </w:rPr>
            </w:pPr>
            <w:r>
              <w:rPr>
                <w:b/>
                <w:sz w:val="22"/>
              </w:rPr>
              <w:t>Programmz</w:t>
            </w:r>
            <w:r w:rsidR="00FC23D4" w:rsidRPr="00FC23D4">
              <w:rPr>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sdt>
              <w:sdtPr>
                <w:rPr>
                  <w:rStyle w:val="Formatvorlage11"/>
                </w:rPr>
                <w:id w:val="-306093880"/>
                <w:placeholder>
                  <w:docPart w:val="C24C90C5DC5F4A5CB8F6F6B21BB514AB"/>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117BB5CB" w:rsidR="00FC23D4" w:rsidRPr="00FC23D4" w:rsidRDefault="00CE45ED" w:rsidP="00DE51E8">
                    <w:pPr>
                      <w:spacing w:before="60"/>
                      <w:rPr>
                        <w:b/>
                        <w:sz w:val="22"/>
                      </w:rPr>
                    </w:pPr>
                    <w:r w:rsidRPr="00786635">
                      <w:rPr>
                        <w:rFonts w:ascii="Source Sans Pro" w:hAnsi="Source Sans Pro"/>
                        <w:sz w:val="20"/>
                      </w:rPr>
                      <w:t>Hochschulkooperationen zwischen deutschen und ausländischen Hochschulen sind initiiert oder erweitert.</w:t>
                    </w:r>
                  </w:p>
                </w:tc>
              </w:sdtContent>
            </w:sdt>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b/>
                <w:sz w:val="22"/>
              </w:rPr>
            </w:pPr>
            <w:r>
              <w:rPr>
                <w:b/>
                <w:sz w:val="22"/>
              </w:rPr>
              <w:t>Programmz</w:t>
            </w:r>
            <w:r w:rsidR="00FC23D4" w:rsidRPr="00FC23D4">
              <w:rPr>
                <w:b/>
                <w:sz w:val="22"/>
              </w:rPr>
              <w:t>iel 2</w:t>
            </w:r>
          </w:p>
        </w:tc>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sdt>
              <w:sdtPr>
                <w:rPr>
                  <w:rStyle w:val="Formatvorlage11"/>
                </w:rPr>
                <w:id w:val="1770114127"/>
                <w:placeholder>
                  <w:docPart w:val="01D538BDDB284B09B3DF12A0EF3C52CB"/>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1C0719C8" w14:textId="3BC7315A" w:rsidR="00FC23D4" w:rsidRPr="00FC23D4" w:rsidRDefault="00CE45ED" w:rsidP="00DE51E8">
                    <w:pPr>
                      <w:spacing w:before="60"/>
                      <w:rPr>
                        <w:b/>
                        <w:sz w:val="22"/>
                      </w:rPr>
                    </w:pPr>
                    <w:r w:rsidRPr="00976355">
                      <w:rPr>
                        <w:rFonts w:ascii="Source Sans Pro" w:hAnsi="Source Sans Pro"/>
                        <w:sz w:val="20"/>
                      </w:rPr>
                      <w:t>Informations- und Wissenstransfer zu Studium und Forschung in Ländern der Zielregion ist gegeben.</w:t>
                    </w:r>
                  </w:p>
                </w:tc>
              </w:sdtContent>
            </w:sdt>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DD5D799"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sz w:val="20"/>
                  </w:rPr>
                </w:pPr>
                <w:r w:rsidRPr="00FC23D4">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05D09571" w:rsidR="00FC23D4" w:rsidRPr="00FC23D4" w:rsidRDefault="00FC23D4" w:rsidP="00DE51E8">
            <w:pPr>
              <w:spacing w:before="60"/>
              <w:rPr>
                <w:rFonts w:eastAsiaTheme="majorEastAsia"/>
                <w:sz w:val="20"/>
              </w:rPr>
            </w:pPr>
            <w:r w:rsidRPr="00FC23D4">
              <w:rPr>
                <w:rFonts w:eastAsiaTheme="majorEastAsia"/>
                <w:sz w:val="20"/>
              </w:rPr>
              <w:lastRenderedPageBreak/>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p w14:paraId="589EEA0F" w14:textId="77777777" w:rsidR="00FC23D4" w:rsidRPr="00FC23D4" w:rsidRDefault="00FC23D4" w:rsidP="00FC23D4">
            <w:pPr>
              <w:spacing w:after="0"/>
              <w:rPr>
                <w:rFonts w:eastAsiaTheme="majorEastAsia"/>
                <w:sz w:val="20"/>
              </w:rPr>
            </w:pPr>
          </w:p>
          <w:p w14:paraId="63861631" w14:textId="77777777" w:rsidR="00FC23D4" w:rsidRPr="00FC23D4" w:rsidRDefault="00FC23D4" w:rsidP="00DE51E8">
            <w:pPr>
              <w:spacing w:before="60" w:line="276" w:lineRule="auto"/>
              <w:rPr>
                <w:rFonts w:eastAsiaTheme="majorEastAsia"/>
                <w:sz w:val="20"/>
              </w:rPr>
            </w:pPr>
            <w:r w:rsidRPr="00FC23D4">
              <w:rPr>
                <w:rFonts w:eastAsiaTheme="majorEastAsia"/>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 xml:space="preserve">Bei „teilweise“/„nein“: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b/>
                    <w:sz w:val="20"/>
                  </w:rPr>
                </w:pPr>
                <w:r w:rsidRPr="00FC23D4">
                  <w:rPr>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52FB5D5C"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50019F8B"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lastRenderedPageBreak/>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b/>
                    <w:sz w:val="20"/>
                  </w:rPr>
                </w:pPr>
                <w:r w:rsidRPr="00FC23D4">
                  <w:rPr>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vAlign w:val="center"/>
              </w:tcPr>
              <w:p w14:paraId="64CB83CE" w14:textId="77777777" w:rsidR="00E225FE" w:rsidRPr="00E225FE" w:rsidRDefault="00E225FE" w:rsidP="00DE51E8">
                <w:pPr>
                  <w:spacing w:before="60"/>
                  <w:rPr>
                    <w:sz w:val="20"/>
                  </w:rPr>
                </w:pPr>
                <w:r w:rsidRPr="00E225FE">
                  <w:rPr>
                    <w:color w:val="808080"/>
                    <w:sz w:val="20"/>
                  </w:rPr>
                  <w:t>Bitte angeben</w:t>
                </w:r>
              </w:p>
            </w:tc>
          </w:sdtContent>
        </w:sdt>
      </w:tr>
    </w:tbl>
    <w:p w14:paraId="70967290" w14:textId="6D834CCA" w:rsidR="00E225FE" w:rsidRDefault="00E225FE"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3024"/>
        <w:gridCol w:w="3024"/>
        <w:gridCol w:w="1796"/>
      </w:tblGrid>
      <w:tr w:rsidR="00910A14" w:rsidRPr="001616CD" w14:paraId="731BE810" w14:textId="77777777" w:rsidTr="00D01D96">
        <w:trPr>
          <w:trHeight w:val="567"/>
        </w:trPr>
        <w:tc>
          <w:tcPr>
            <w:tcW w:w="9356" w:type="dxa"/>
            <w:gridSpan w:val="4"/>
            <w:shd w:val="clear" w:color="auto" w:fill="D9D9D9" w:themeFill="background1" w:themeFillShade="D9"/>
            <w:vAlign w:val="center"/>
          </w:tcPr>
          <w:p w14:paraId="6FF708DD" w14:textId="38C148AE" w:rsidR="00910A14" w:rsidRPr="00E225FE" w:rsidRDefault="00910A14" w:rsidP="00D01D96">
            <w:pPr>
              <w:spacing w:before="60"/>
              <w:rPr>
                <w:rFonts w:asciiTheme="majorHAnsi" w:hAnsiTheme="majorHAnsi"/>
                <w:b/>
                <w:sz w:val="22"/>
                <w:szCs w:val="22"/>
              </w:rPr>
            </w:pPr>
            <w:r>
              <w:rPr>
                <w:rFonts w:asciiTheme="majorHAnsi" w:hAnsiTheme="majorHAnsi"/>
                <w:b/>
                <w:sz w:val="22"/>
                <w:szCs w:val="22"/>
              </w:rPr>
              <w:t>Gesamte</w:t>
            </w:r>
            <w:r w:rsidRPr="00E225FE">
              <w:rPr>
                <w:rFonts w:asciiTheme="majorHAnsi" w:hAnsiTheme="majorHAnsi"/>
                <w:b/>
                <w:sz w:val="22"/>
                <w:szCs w:val="22"/>
              </w:rPr>
              <w:t xml:space="preserve">inschätzung </w:t>
            </w:r>
            <w:r>
              <w:rPr>
                <w:rFonts w:asciiTheme="majorHAnsi" w:hAnsiTheme="majorHAnsi"/>
                <w:b/>
                <w:sz w:val="22"/>
                <w:szCs w:val="22"/>
              </w:rPr>
              <w:t>zur Umsetzung der Maßnahmen in diesem Berichtszeitraum</w:t>
            </w:r>
          </w:p>
        </w:tc>
      </w:tr>
      <w:tr w:rsidR="00910A14" w:rsidRPr="0036002E" w14:paraId="4C39DE5B" w14:textId="77777777" w:rsidTr="00D01D96">
        <w:trPr>
          <w:trHeight w:val="364"/>
        </w:trPr>
        <w:tc>
          <w:tcPr>
            <w:tcW w:w="9356" w:type="dxa"/>
            <w:gridSpan w:val="4"/>
            <w:vAlign w:val="center"/>
          </w:tcPr>
          <w:p w14:paraId="10A2AFAB" w14:textId="77777777" w:rsidR="00910A14" w:rsidRDefault="00910A14" w:rsidP="00D01D96">
            <w:pPr>
              <w:spacing w:before="60"/>
              <w:rPr>
                <w:rFonts w:cs="Arial"/>
                <w:sz w:val="20"/>
              </w:rPr>
            </w:pPr>
            <w:r>
              <w:rPr>
                <w:rFonts w:asciiTheme="minorHAnsi" w:hAnsiTheme="minorHAnsi" w:cs="Arial"/>
                <w:sz w:val="20"/>
              </w:rPr>
              <w:t>Zwischen-/ Verwendungsnachweis: Wurden die Maßnahmen in diesem Berichtszeitraum aus Ihrer Sicht im Wesentlichen wie geplant umgesetzt?</w:t>
            </w:r>
          </w:p>
        </w:tc>
      </w:tr>
      <w:tr w:rsidR="00910A14" w14:paraId="6D5C0CF0" w14:textId="77777777" w:rsidTr="00D01D96">
        <w:trPr>
          <w:trHeight w:val="397"/>
        </w:trPr>
        <w:tc>
          <w:tcPr>
            <w:tcW w:w="1512" w:type="dxa"/>
            <w:vAlign w:val="center"/>
          </w:tcPr>
          <w:p w14:paraId="63141B7A"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ja</w:t>
            </w:r>
          </w:p>
        </w:tc>
        <w:sdt>
          <w:sdtPr>
            <w:rPr>
              <w:sz w:val="20"/>
            </w:rPr>
            <w:id w:val="398799013"/>
            <w14:checkbox>
              <w14:checked w14:val="0"/>
              <w14:checkedState w14:val="2612" w14:font="MS Gothic"/>
              <w14:uncheckedState w14:val="2610" w14:font="MS Gothic"/>
            </w14:checkbox>
          </w:sdtPr>
          <w:sdtEndPr/>
          <w:sdtContent>
            <w:tc>
              <w:tcPr>
                <w:tcW w:w="3024" w:type="dxa"/>
                <w:vAlign w:val="center"/>
              </w:tcPr>
              <w:p w14:paraId="156F1008"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c>
          <w:tcPr>
            <w:tcW w:w="3024" w:type="dxa"/>
            <w:vAlign w:val="center"/>
          </w:tcPr>
          <w:p w14:paraId="60C6CE48"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nein</w:t>
            </w:r>
          </w:p>
        </w:tc>
        <w:sdt>
          <w:sdtPr>
            <w:rPr>
              <w:sz w:val="20"/>
            </w:rPr>
            <w:id w:val="-807702591"/>
            <w14:checkbox>
              <w14:checked w14:val="0"/>
              <w14:checkedState w14:val="2612" w14:font="MS Gothic"/>
              <w14:uncheckedState w14:val="2610" w14:font="MS Gothic"/>
            </w14:checkbox>
          </w:sdtPr>
          <w:sdtEndPr/>
          <w:sdtContent>
            <w:tc>
              <w:tcPr>
                <w:tcW w:w="1796" w:type="dxa"/>
                <w:vAlign w:val="center"/>
              </w:tcPr>
              <w:p w14:paraId="45E49605"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r>
      <w:tr w:rsidR="00910A14" w:rsidRPr="0036002E" w14:paraId="059D017E" w14:textId="77777777" w:rsidTr="00D01D96">
        <w:trPr>
          <w:trHeight w:val="397"/>
        </w:trPr>
        <w:tc>
          <w:tcPr>
            <w:tcW w:w="9356" w:type="dxa"/>
            <w:gridSpan w:val="4"/>
            <w:shd w:val="clear" w:color="auto" w:fill="auto"/>
            <w:vAlign w:val="center"/>
          </w:tcPr>
          <w:p w14:paraId="7F694C31"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 xml:space="preserve">:  </w:t>
            </w:r>
          </w:p>
        </w:tc>
      </w:tr>
      <w:tr w:rsidR="00910A14" w14:paraId="397932DA" w14:textId="77777777" w:rsidTr="00D01D96">
        <w:trPr>
          <w:trHeight w:val="397"/>
        </w:trPr>
        <w:tc>
          <w:tcPr>
            <w:tcW w:w="9356" w:type="dxa"/>
            <w:gridSpan w:val="4"/>
            <w:vAlign w:val="center"/>
          </w:tcPr>
          <w:p w14:paraId="734F04D4" w14:textId="77777777" w:rsidR="00910A14" w:rsidRPr="00E225FE" w:rsidRDefault="005B2CA7" w:rsidP="00D01D96">
            <w:pPr>
              <w:spacing w:before="60"/>
              <w:rPr>
                <w:rStyle w:val="Formatvorlage9"/>
                <w:rFonts w:asciiTheme="minorHAnsi" w:hAnsiTheme="minorHAnsi"/>
              </w:rPr>
            </w:pPr>
            <w:sdt>
              <w:sdtPr>
                <w:rPr>
                  <w:rStyle w:val="Formatvorlage4"/>
                </w:rPr>
                <w:id w:val="-2037340393"/>
                <w:placeholder>
                  <w:docPart w:val="81E595C1AA194388B2C413057A575EA8"/>
                </w:placeholder>
                <w:showingPlcHdr/>
              </w:sdtPr>
              <w:sdtEndPr>
                <w:rPr>
                  <w:rStyle w:val="Absatz-Standardschriftart"/>
                  <w:rFonts w:ascii="Arial" w:hAnsi="Arial"/>
                  <w:color w:val="000000"/>
                  <w:sz w:val="18"/>
                </w:rPr>
              </w:sdtEndPr>
              <w:sdtContent>
                <w:r w:rsidR="00910A14" w:rsidRPr="00E225FE">
                  <w:rPr>
                    <w:rFonts w:asciiTheme="minorHAnsi" w:hAnsiTheme="minorHAnsi"/>
                    <w:color w:val="808080"/>
                    <w:sz w:val="20"/>
                  </w:rPr>
                  <w:t>Bitte angeben</w:t>
                </w:r>
              </w:sdtContent>
            </w:sdt>
          </w:p>
        </w:tc>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5B2CA7"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232410F4" w14:textId="77777777" w:rsidR="00310369" w:rsidRDefault="00310369"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r w:rsidR="00340D5C">
              <w:rPr>
                <w:rFonts w:eastAsiaTheme="majorEastAsia"/>
                <w:sz w:val="20"/>
              </w:rPr>
              <w:t>L</w:t>
            </w:r>
            <w:r w:rsidRPr="00E225FE">
              <w:rPr>
                <w:rFonts w:eastAsiaTheme="majorEastAsia"/>
                <w:sz w:val="20"/>
              </w:rPr>
              <w:t xml:space="preserve">essons </w:t>
            </w:r>
            <w:r w:rsidR="00340D5C">
              <w:rPr>
                <w:rFonts w:eastAsiaTheme="majorEastAsia"/>
                <w:sz w:val="20"/>
              </w:rPr>
              <w:t>L</w:t>
            </w:r>
            <w:r w:rsidRPr="00E225FE">
              <w:rPr>
                <w:rFonts w:eastAsiaTheme="majorEastAsia"/>
                <w:sz w:val="20"/>
              </w:rPr>
              <w:t>earned,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5B2CA7"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D949" w14:textId="77777777" w:rsidR="005B2CA7" w:rsidRDefault="005B2C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2268"/>
    </w:tblGrid>
    <w:tr w:rsidR="005C17D6" w:rsidRPr="000654CB" w14:paraId="2ADB40A9" w14:textId="77777777" w:rsidTr="00EE5F7D">
      <w:tc>
        <w:tcPr>
          <w:tcW w:w="7377" w:type="dxa"/>
        </w:tcPr>
        <w:p w14:paraId="53E0376B" w14:textId="31B3F1EF" w:rsidR="005C17D6" w:rsidRPr="000654CB" w:rsidRDefault="00E225FE" w:rsidP="005C17D6">
          <w:pPr>
            <w:pStyle w:val="Fuzeile"/>
            <w:rPr>
              <w:sz w:val="16"/>
              <w:szCs w:val="16"/>
            </w:rPr>
          </w:pPr>
          <w:r>
            <w:rPr>
              <w:sz w:val="16"/>
              <w:szCs w:val="16"/>
            </w:rPr>
            <w:t>Sachbericht</w:t>
          </w:r>
          <w:r w:rsidR="00D12388">
            <w:rPr>
              <w:sz w:val="16"/>
              <w:szCs w:val="16"/>
            </w:rPr>
            <w:t xml:space="preserve"> ohne WoM</w:t>
          </w:r>
          <w:r w:rsidR="00E95E96">
            <w:rPr>
              <w:sz w:val="16"/>
              <w:szCs w:val="16"/>
            </w:rPr>
            <w:t xml:space="preserve"> – </w:t>
          </w:r>
          <w:r w:rsidR="00CE45ED">
            <w:rPr>
              <w:sz w:val="16"/>
              <w:szCs w:val="16"/>
            </w:rPr>
            <w:t>G</w:t>
          </w:r>
          <w:r w:rsidR="00F76929">
            <w:rPr>
              <w:sz w:val="16"/>
              <w:szCs w:val="16"/>
            </w:rPr>
            <w:t>o</w:t>
          </w:r>
          <w:r w:rsidR="00CE45ED">
            <w:rPr>
              <w:sz w:val="16"/>
              <w:szCs w:val="16"/>
            </w:rPr>
            <w:t xml:space="preserve"> East-Osteuropatage und </w:t>
          </w:r>
          <w:r w:rsidR="00EE5F7D">
            <w:rPr>
              <w:sz w:val="16"/>
              <w:szCs w:val="16"/>
            </w:rPr>
            <w:t>Projekta</w:t>
          </w:r>
          <w:r w:rsidR="00CE45ED">
            <w:rPr>
              <w:sz w:val="16"/>
              <w:szCs w:val="16"/>
            </w:rPr>
            <w:t>nbahnungsreisen 2024</w:t>
          </w:r>
          <w:r w:rsidR="00D12388">
            <w:rPr>
              <w:sz w:val="16"/>
              <w:szCs w:val="16"/>
            </w:rPr>
            <w:t xml:space="preserve"> – P</w:t>
          </w:r>
          <w:r w:rsidR="00CE45ED">
            <w:rPr>
              <w:sz w:val="16"/>
              <w:szCs w:val="16"/>
            </w:rPr>
            <w:t>23</w:t>
          </w:r>
          <w:r w:rsidR="00D12388">
            <w:rPr>
              <w:sz w:val="16"/>
              <w:szCs w:val="16"/>
            </w:rPr>
            <w:t xml:space="preserve"> – </w:t>
          </w:r>
          <w:r w:rsidR="00CE45ED">
            <w:rPr>
              <w:sz w:val="16"/>
              <w:szCs w:val="16"/>
            </w:rPr>
            <w:t>0</w:t>
          </w:r>
          <w:r w:rsidR="005B2CA7">
            <w:rPr>
              <w:sz w:val="16"/>
              <w:szCs w:val="16"/>
            </w:rPr>
            <w:t>8</w:t>
          </w:r>
          <w:r w:rsidR="00CE45ED">
            <w:rPr>
              <w:sz w:val="16"/>
              <w:szCs w:val="16"/>
            </w:rPr>
            <w:t>/2023</w:t>
          </w:r>
          <w:r w:rsidR="00D12388">
            <w:rPr>
              <w:sz w:val="16"/>
              <w:szCs w:val="16"/>
            </w:rPr>
            <w:t>– V</w:t>
          </w:r>
          <w:r w:rsidR="00EE1B82">
            <w:rPr>
              <w:sz w:val="16"/>
              <w:szCs w:val="16"/>
            </w:rPr>
            <w:t xml:space="preserve"> 1.</w:t>
          </w:r>
          <w:r w:rsidR="009D1A1E">
            <w:rPr>
              <w:sz w:val="16"/>
              <w:szCs w:val="16"/>
            </w:rPr>
            <w:t>4</w:t>
          </w:r>
        </w:p>
      </w:tc>
      <w:tc>
        <w:tcPr>
          <w:tcW w:w="2268"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1696"/>
    </w:tblGrid>
    <w:tr w:rsidR="00D73A48" w:rsidRPr="00FF6A1D" w14:paraId="229F325E" w14:textId="77777777" w:rsidTr="005B2CA7">
      <w:tc>
        <w:tcPr>
          <w:tcW w:w="7802" w:type="dxa"/>
          <w:tcBorders>
            <w:left w:val="nil"/>
            <w:bottom w:val="nil"/>
          </w:tcBorders>
        </w:tcPr>
        <w:p w14:paraId="3EDD311A" w14:textId="29444009" w:rsidR="00D73A48" w:rsidRPr="0048087F" w:rsidRDefault="00E225FE" w:rsidP="00D73A48">
          <w:pPr>
            <w:pStyle w:val="Fuzeile"/>
            <w:rPr>
              <w:sz w:val="18"/>
              <w:szCs w:val="18"/>
            </w:rPr>
          </w:pPr>
          <w:r>
            <w:rPr>
              <w:sz w:val="16"/>
              <w:szCs w:val="16"/>
            </w:rPr>
            <w:t>Sachbericht</w:t>
          </w:r>
          <w:r w:rsidR="0048087F" w:rsidRPr="0048087F">
            <w:rPr>
              <w:sz w:val="16"/>
              <w:szCs w:val="16"/>
            </w:rPr>
            <w:t xml:space="preserve"> ohne WoM –</w:t>
          </w:r>
          <w:r w:rsidR="00CE45ED">
            <w:rPr>
              <w:sz w:val="16"/>
              <w:szCs w:val="16"/>
            </w:rPr>
            <w:t xml:space="preserve">Go East-Osteuropatage und </w:t>
          </w:r>
          <w:r w:rsidR="00EE5F7D">
            <w:rPr>
              <w:sz w:val="16"/>
              <w:szCs w:val="16"/>
            </w:rPr>
            <w:t>Projekta</w:t>
          </w:r>
          <w:r w:rsidR="00CE45ED">
            <w:rPr>
              <w:sz w:val="16"/>
              <w:szCs w:val="16"/>
            </w:rPr>
            <w:t>nbahnungsreisen 2024</w:t>
          </w:r>
          <w:r w:rsidR="0048087F" w:rsidRPr="0048087F">
            <w:rPr>
              <w:color w:val="0070C0"/>
              <w:sz w:val="16"/>
              <w:szCs w:val="16"/>
            </w:rPr>
            <w:t xml:space="preserve"> </w:t>
          </w:r>
          <w:r w:rsidR="0048087F" w:rsidRPr="0048087F">
            <w:rPr>
              <w:sz w:val="16"/>
              <w:szCs w:val="16"/>
            </w:rPr>
            <w:t>– P</w:t>
          </w:r>
          <w:r w:rsidR="00CE45ED">
            <w:rPr>
              <w:sz w:val="16"/>
              <w:szCs w:val="16"/>
            </w:rPr>
            <w:t>23</w:t>
          </w:r>
          <w:r w:rsidR="0048087F" w:rsidRPr="0048087F">
            <w:rPr>
              <w:sz w:val="16"/>
              <w:szCs w:val="16"/>
            </w:rPr>
            <w:t xml:space="preserve"> – </w:t>
          </w:r>
          <w:r w:rsidR="00CE45ED">
            <w:rPr>
              <w:sz w:val="16"/>
              <w:szCs w:val="16"/>
            </w:rPr>
            <w:t>0</w:t>
          </w:r>
          <w:r w:rsidR="005B2CA7">
            <w:rPr>
              <w:sz w:val="16"/>
              <w:szCs w:val="16"/>
            </w:rPr>
            <w:t>8</w:t>
          </w:r>
          <w:r w:rsidR="00CE45ED">
            <w:rPr>
              <w:sz w:val="16"/>
              <w:szCs w:val="16"/>
            </w:rPr>
            <w:t>/2023</w:t>
          </w:r>
          <w:r w:rsidR="0048087F" w:rsidRPr="0048087F">
            <w:rPr>
              <w:color w:val="8296A0" w:themeColor="accent5"/>
              <w:sz w:val="16"/>
              <w:szCs w:val="16"/>
            </w:rPr>
            <w:t xml:space="preserve"> </w:t>
          </w:r>
          <w:r w:rsidR="0048087F" w:rsidRPr="0048087F">
            <w:rPr>
              <w:sz w:val="16"/>
              <w:szCs w:val="16"/>
            </w:rPr>
            <w:t xml:space="preserve">– V </w:t>
          </w:r>
          <w:r w:rsidR="0008771F">
            <w:rPr>
              <w:sz w:val="16"/>
              <w:szCs w:val="16"/>
            </w:rPr>
            <w:t>1.</w:t>
          </w:r>
          <w:r w:rsidR="009D1A1E">
            <w:rPr>
              <w:sz w:val="16"/>
              <w:szCs w:val="16"/>
            </w:rPr>
            <w:t>4</w:t>
          </w:r>
        </w:p>
      </w:tc>
      <w:tc>
        <w:tcPr>
          <w:tcW w:w="1696"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464A" w14:textId="77777777" w:rsidR="005B2CA7" w:rsidRDefault="005B2C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5B2CA7"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064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1F7B"/>
    <w:rsid w:val="000654CB"/>
    <w:rsid w:val="00084AD8"/>
    <w:rsid w:val="0008771F"/>
    <w:rsid w:val="000B6EB2"/>
    <w:rsid w:val="000D4820"/>
    <w:rsid w:val="00106764"/>
    <w:rsid w:val="001534E5"/>
    <w:rsid w:val="001752FD"/>
    <w:rsid w:val="0018136A"/>
    <w:rsid w:val="00192338"/>
    <w:rsid w:val="001B1327"/>
    <w:rsid w:val="001B65AE"/>
    <w:rsid w:val="001D26F3"/>
    <w:rsid w:val="001D3D36"/>
    <w:rsid w:val="001F7760"/>
    <w:rsid w:val="0028119A"/>
    <w:rsid w:val="002D555E"/>
    <w:rsid w:val="00310369"/>
    <w:rsid w:val="003162E6"/>
    <w:rsid w:val="0034085F"/>
    <w:rsid w:val="00340D5C"/>
    <w:rsid w:val="00341776"/>
    <w:rsid w:val="003559DD"/>
    <w:rsid w:val="00356DB9"/>
    <w:rsid w:val="003749BA"/>
    <w:rsid w:val="003C537C"/>
    <w:rsid w:val="004074C7"/>
    <w:rsid w:val="004366E1"/>
    <w:rsid w:val="00445B0B"/>
    <w:rsid w:val="00466692"/>
    <w:rsid w:val="0048087F"/>
    <w:rsid w:val="0048428E"/>
    <w:rsid w:val="00503DB7"/>
    <w:rsid w:val="00520A62"/>
    <w:rsid w:val="00553F23"/>
    <w:rsid w:val="00564C07"/>
    <w:rsid w:val="00575DE6"/>
    <w:rsid w:val="00582DCE"/>
    <w:rsid w:val="005902A2"/>
    <w:rsid w:val="0059343A"/>
    <w:rsid w:val="005B2CA7"/>
    <w:rsid w:val="005B6273"/>
    <w:rsid w:val="005C17D6"/>
    <w:rsid w:val="005E0D5A"/>
    <w:rsid w:val="006122FA"/>
    <w:rsid w:val="00686B9B"/>
    <w:rsid w:val="006914E4"/>
    <w:rsid w:val="006A7DE5"/>
    <w:rsid w:val="0079198E"/>
    <w:rsid w:val="0079510D"/>
    <w:rsid w:val="007F1F86"/>
    <w:rsid w:val="007F6A59"/>
    <w:rsid w:val="00802532"/>
    <w:rsid w:val="00843641"/>
    <w:rsid w:val="008A4FE2"/>
    <w:rsid w:val="008F3388"/>
    <w:rsid w:val="00910A14"/>
    <w:rsid w:val="00923D13"/>
    <w:rsid w:val="00937958"/>
    <w:rsid w:val="00972D1E"/>
    <w:rsid w:val="009A336E"/>
    <w:rsid w:val="009D1A1E"/>
    <w:rsid w:val="00A82781"/>
    <w:rsid w:val="00B16679"/>
    <w:rsid w:val="00B2127A"/>
    <w:rsid w:val="00B93B5F"/>
    <w:rsid w:val="00BC0046"/>
    <w:rsid w:val="00C14023"/>
    <w:rsid w:val="00C23869"/>
    <w:rsid w:val="00C60FDA"/>
    <w:rsid w:val="00CA636D"/>
    <w:rsid w:val="00CD16BA"/>
    <w:rsid w:val="00CD27DE"/>
    <w:rsid w:val="00CE45ED"/>
    <w:rsid w:val="00D01C4C"/>
    <w:rsid w:val="00D12388"/>
    <w:rsid w:val="00D12BE7"/>
    <w:rsid w:val="00D16AA5"/>
    <w:rsid w:val="00D2002A"/>
    <w:rsid w:val="00D50F59"/>
    <w:rsid w:val="00D73A48"/>
    <w:rsid w:val="00D85AA9"/>
    <w:rsid w:val="00D9425D"/>
    <w:rsid w:val="00DB2816"/>
    <w:rsid w:val="00DC25B1"/>
    <w:rsid w:val="00DF69C1"/>
    <w:rsid w:val="00E01991"/>
    <w:rsid w:val="00E2234C"/>
    <w:rsid w:val="00E225FE"/>
    <w:rsid w:val="00E95E96"/>
    <w:rsid w:val="00EA083C"/>
    <w:rsid w:val="00EE00D3"/>
    <w:rsid w:val="00EE1B82"/>
    <w:rsid w:val="00EE5F7D"/>
    <w:rsid w:val="00F3012E"/>
    <w:rsid w:val="00F75803"/>
    <w:rsid w:val="00F76929"/>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5F0595"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81E595C1AA194388B2C413057A575EA8"/>
        <w:category>
          <w:name w:val="Allgemein"/>
          <w:gallery w:val="placeholder"/>
        </w:category>
        <w:types>
          <w:type w:val="bbPlcHdr"/>
        </w:types>
        <w:behaviors>
          <w:behavior w:val="content"/>
        </w:behaviors>
        <w:guid w:val="{286FAA2E-1E5D-4D40-8734-65DB728EF2B5}"/>
      </w:docPartPr>
      <w:docPartBody>
        <w:p w:rsidR="00711931" w:rsidRDefault="009B2CC3" w:rsidP="009B2CC3">
          <w:pPr>
            <w:pStyle w:val="81E595C1AA194388B2C413057A575EA8"/>
          </w:pPr>
          <w:r w:rsidRPr="00E225FE">
            <w:rPr>
              <w:color w:val="808080"/>
              <w:sz w:val="20"/>
            </w:rPr>
            <w:t>Bitte angeben</w:t>
          </w:r>
        </w:p>
      </w:docPartBody>
    </w:docPart>
    <w:docPart>
      <w:docPartPr>
        <w:name w:val="E953D6E9DEA84056953CA3FB0650D26E"/>
        <w:category>
          <w:name w:val="Allgemein"/>
          <w:gallery w:val="placeholder"/>
        </w:category>
        <w:types>
          <w:type w:val="bbPlcHdr"/>
        </w:types>
        <w:behaviors>
          <w:behavior w:val="content"/>
        </w:behaviors>
        <w:guid w:val="{840486D3-EE13-4F89-9B7B-3D9F107F01A4}"/>
      </w:docPartPr>
      <w:docPartBody>
        <w:p w:rsidR="007303C8" w:rsidRDefault="00D344D4" w:rsidP="00D344D4">
          <w:pPr>
            <w:pStyle w:val="E953D6E9DEA84056953CA3FB0650D26E"/>
          </w:pPr>
          <w:r>
            <w:rPr>
              <w:rStyle w:val="Formatvorlage3"/>
            </w:rPr>
            <w:t>Vom programmführenden Referat einzutragen</w:t>
          </w:r>
        </w:p>
      </w:docPartBody>
    </w:docPart>
    <w:docPart>
      <w:docPartPr>
        <w:name w:val="C24C90C5DC5F4A5CB8F6F6B21BB514AB"/>
        <w:category>
          <w:name w:val="Allgemein"/>
          <w:gallery w:val="placeholder"/>
        </w:category>
        <w:types>
          <w:type w:val="bbPlcHdr"/>
        </w:types>
        <w:behaviors>
          <w:behavior w:val="content"/>
        </w:behaviors>
        <w:guid w:val="{BEA84355-AEC8-41AA-8521-E2C8B44DCFCB}"/>
      </w:docPartPr>
      <w:docPartBody>
        <w:p w:rsidR="007303C8" w:rsidRDefault="00D344D4" w:rsidP="00D344D4">
          <w:pPr>
            <w:pStyle w:val="C24C90C5DC5F4A5CB8F6F6B21BB514AB"/>
          </w:pPr>
          <w:r w:rsidRPr="000516ED">
            <w:rPr>
              <w:bCs/>
              <w:color w:val="808080" w:themeColor="background1" w:themeShade="80"/>
              <w:sz w:val="20"/>
              <w:szCs w:val="20"/>
            </w:rPr>
            <w:t>Vom programmführenden Referat einzutragen</w:t>
          </w:r>
        </w:p>
      </w:docPartBody>
    </w:docPart>
    <w:docPart>
      <w:docPartPr>
        <w:name w:val="01D538BDDB284B09B3DF12A0EF3C52CB"/>
        <w:category>
          <w:name w:val="Allgemein"/>
          <w:gallery w:val="placeholder"/>
        </w:category>
        <w:types>
          <w:type w:val="bbPlcHdr"/>
        </w:types>
        <w:behaviors>
          <w:behavior w:val="content"/>
        </w:behaviors>
        <w:guid w:val="{D4F5BFDC-C32A-41BE-A970-88CAEB71A0FA}"/>
      </w:docPartPr>
      <w:docPartBody>
        <w:p w:rsidR="007303C8" w:rsidRDefault="00D344D4" w:rsidP="00D344D4">
          <w:pPr>
            <w:pStyle w:val="01D538BDDB284B09B3DF12A0EF3C52CB"/>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5F0595"/>
    <w:rsid w:val="006219B9"/>
    <w:rsid w:val="00632A91"/>
    <w:rsid w:val="0064199A"/>
    <w:rsid w:val="00701662"/>
    <w:rsid w:val="00711931"/>
    <w:rsid w:val="007303C8"/>
    <w:rsid w:val="007A184D"/>
    <w:rsid w:val="008562A4"/>
    <w:rsid w:val="00955B47"/>
    <w:rsid w:val="009B2CC3"/>
    <w:rsid w:val="00B82E17"/>
    <w:rsid w:val="00C23D73"/>
    <w:rsid w:val="00D344D4"/>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B2CC3"/>
    <w:rPr>
      <w:color w:val="808080"/>
    </w:rPr>
  </w:style>
  <w:style w:type="character" w:customStyle="1" w:styleId="Formatvorlage3">
    <w:name w:val="Formatvorlage3"/>
    <w:basedOn w:val="Absatz-Standardschriftart"/>
    <w:uiPriority w:val="1"/>
    <w:rsid w:val="00D344D4"/>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81E595C1AA194388B2C413057A575EA8">
    <w:name w:val="81E595C1AA194388B2C413057A575EA8"/>
    <w:rsid w:val="009B2CC3"/>
  </w:style>
  <w:style w:type="paragraph" w:customStyle="1" w:styleId="E953D6E9DEA84056953CA3FB0650D26E">
    <w:name w:val="E953D6E9DEA84056953CA3FB0650D26E"/>
    <w:rsid w:val="00D344D4"/>
    <w:rPr>
      <w:kern w:val="2"/>
      <w14:ligatures w14:val="standardContextual"/>
    </w:rPr>
  </w:style>
  <w:style w:type="paragraph" w:customStyle="1" w:styleId="C24C90C5DC5F4A5CB8F6F6B21BB514AB">
    <w:name w:val="C24C90C5DC5F4A5CB8F6F6B21BB514AB"/>
    <w:rsid w:val="00D344D4"/>
    <w:rPr>
      <w:kern w:val="2"/>
      <w14:ligatures w14:val="standardContextual"/>
    </w:rPr>
  </w:style>
  <w:style w:type="paragraph" w:customStyle="1" w:styleId="01D538BDDB284B09B3DF12A0EF3C52CB">
    <w:name w:val="01D538BDDB284B09B3DF12A0EF3C52CB"/>
    <w:rsid w:val="00D344D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e643c003a1abd85669aad6d1e60187be">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cff7e23917575d81668c6e5bdcea1de7"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CD5EAD17-9DE5-4D81-A320-0810B3C7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C1D27-151F-47CB-886F-3F2369B4BA34}">
  <ds:schemaRefs>
    <ds:schemaRef ds:uri="http://schemas.microsoft.com/office/infopath/2007/PartnerControls"/>
    <ds:schemaRef ds:uri="59efd87a-07ee-4244-966d-31e31d12a345"/>
    <ds:schemaRef ds:uri="http://purl.org/dc/terms/"/>
    <ds:schemaRef ds:uri="http://purl.org/dc/dcmitype/"/>
    <ds:schemaRef ds:uri="258ee1c0-7c54-48b6-8a6d-ecbcf80e686b"/>
    <ds:schemaRef ds:uri="http://schemas.openxmlformats.org/package/2006/metadata/core-properties"/>
    <ds:schemaRef ds:uri="http://schemas.microsoft.com/office/2006/documentManagement/types"/>
    <ds:schemaRef ds:uri="http://schemas.microsoft.com/office/2006/metadata/properties"/>
    <ds:schemaRef ds:uri="145de765-d54b-4b65-981d-9bbc827d75dc"/>
    <ds:schemaRef ds:uri="http://www.w3.org/XML/1998/namespace"/>
    <ds:schemaRef ds:uri="http://purl.org/dc/elements/1.1/"/>
  </ds:schemaRefs>
</ds:datastoreItem>
</file>

<file path=customXml/itemProps4.xml><?xml version="1.0" encoding="utf-8"?>
<ds:datastoreItem xmlns:ds="http://schemas.openxmlformats.org/officeDocument/2006/customXml" ds:itemID="{B11A349F-BBE5-4C3E-92DB-7D3FABDA4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Walburga Sturiale</cp:lastModifiedBy>
  <cp:revision>2</cp:revision>
  <cp:lastPrinted>2023-07-28T11:32:00Z</cp:lastPrinted>
  <dcterms:created xsi:type="dcterms:W3CDTF">2023-08-29T11:17:00Z</dcterms:created>
  <dcterms:modified xsi:type="dcterms:W3CDTF">2023-08-29T11:17:00Z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