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0D1049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0D1049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0D1049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0D1049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0D1049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0D1049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0D1049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0D1049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0D1049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0D1049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148B1FB9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45C314A4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6E59A4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20</w:t>
                    </w:r>
                    <w:r w:rsidR="006E59A4">
                      <w:rPr>
                        <w:rFonts w:eastAsiaTheme="majorEastAsia"/>
                        <w:i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0D1049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0D1049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0D1049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0D1049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0D1049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4E1B9B3D" w14:textId="79CFBDAB" w:rsidR="0084633B" w:rsidRPr="000D1049" w:rsidRDefault="0084633B" w:rsidP="000D1049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Arial" w:hAnsi="Arial" w:cstheme="minorBidi"/>
            <w:b/>
            <w:sz w:val="20"/>
          </w:rPr>
          <w:id w:val="667209274"/>
          <w:lock w:val="sdt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sdt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75E0EA6F" w:rsidR="00573D29" w:rsidRPr="008541A9" w:rsidRDefault="00FC2911" w:rsidP="009D3215">
                <w:pPr>
                  <w:rPr>
                    <w:bCs/>
                    <w:sz w:val="20"/>
                  </w:rPr>
                </w:pPr>
                <w:r w:rsidRPr="00131DDB"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127ADA" w:rsidRPr="00131DDB">
                  <w:rPr>
                    <w:bCs/>
                    <w:sz w:val="20"/>
                  </w:rPr>
                  <w:t>sind diese hier plausibel dazustellen</w:t>
                </w:r>
                <w:r w:rsidR="00573D29" w:rsidRPr="00131DDB">
                  <w:rPr>
                    <w:bCs/>
                    <w:sz w:val="20"/>
                  </w:rPr>
                  <w:t>.</w:t>
                </w:r>
                <w:r w:rsidR="00573D29" w:rsidRPr="00131DDB">
                  <w:rPr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C30A13D" w14:textId="2580A1FE" w:rsidR="0084633B" w:rsidRPr="000D1049" w:rsidRDefault="0084633B" w:rsidP="000D1049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sdt>
        <w:sdtPr>
          <w:rPr>
            <w:rFonts w:asciiTheme="majorHAnsi" w:hAnsiTheme="majorHAnsi" w:cstheme="minorBidi"/>
            <w:b/>
            <w:sz w:val="22"/>
          </w:rPr>
          <w:id w:val="-1027948658"/>
          <w:lock w:val="contentLocked"/>
          <w:placeholder>
            <w:docPart w:val="DefaultPlaceholder_-1854013440"/>
          </w:placeholder>
        </w:sdtPr>
        <w:sdtEndPr/>
        <w:sdtContent>
          <w:tr w:rsidR="003C7042" w:rsidRPr="00A32A7C" w14:paraId="7BF52E44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05A86E1" w14:textId="4ED520F1" w:rsidR="003C7042" w:rsidRPr="00DD184E" w:rsidRDefault="003C7042" w:rsidP="00DD184E">
                <w:pPr>
                  <w:spacing w:after="0" w:line="259" w:lineRule="auto"/>
                  <w:rPr>
                    <w:rFonts w:eastAsiaTheme="majorEastAsia"/>
                    <w:sz w:val="18"/>
                    <w:szCs w:val="18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Meilenstein</w:t>
                </w:r>
                <w:r w:rsidR="003A1909">
                  <w:rPr>
                    <w:rFonts w:asciiTheme="majorHAnsi" w:hAnsiTheme="majorHAnsi"/>
                    <w:b/>
                    <w:sz w:val="22"/>
                  </w:rPr>
                  <w:t>e</w:t>
                </w:r>
              </w:p>
            </w:tc>
          </w:tr>
        </w:sdtContent>
      </w:sdt>
      <w:sdt>
        <w:sdtPr>
          <w:rPr>
            <w:rFonts w:ascii="Source Sans Pro" w:eastAsiaTheme="majorEastAsia" w:hAnsi="Source Sans Pro" w:cstheme="minorBidi"/>
            <w:sz w:val="20"/>
            <w:szCs w:val="20"/>
          </w:rPr>
          <w:id w:val="-239415675"/>
          <w:lock w:val="contentLocked"/>
          <w:placeholder>
            <w:docPart w:val="DefaultPlaceholder_-1854013440"/>
          </w:placeholder>
        </w:sdtPr>
        <w:sdtEndPr>
          <w:rPr>
            <w:rFonts w:asciiTheme="minorHAnsi" w:hAnsiTheme="minorHAnsi"/>
          </w:rPr>
        </w:sdtEndPr>
        <w:sdtContent>
          <w:tr w:rsidR="00DD184E" w:rsidRPr="00A32A7C" w14:paraId="22BC05C9" w14:textId="77777777" w:rsidTr="00F55C9C">
            <w:trPr>
              <w:trHeight w:val="413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7358D9" w14:textId="2F5F5F73" w:rsidR="006113D1" w:rsidRPr="009D3215" w:rsidRDefault="009D3215" w:rsidP="009514DF">
                <w:pPr>
                  <w:shd w:val="clear" w:color="auto" w:fill="F2F2F2" w:themeFill="background1" w:themeFillShade="F2"/>
                  <w:rPr>
                    <w:rFonts w:eastAsiaTheme="majorEastAsia" w:cs="Times New Roman"/>
                    <w:sz w:val="20"/>
                    <w:szCs w:val="20"/>
                  </w:rPr>
                </w:pP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Dieses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 Planungsinstrument 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dient 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zur Hervorhebung besonderer Teilabschnitte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 und ist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 von 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der 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Projektplanungsübersicht abzugrenzen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.</w:t>
                </w:r>
              </w:p>
              <w:p w14:paraId="1BA1A177" w14:textId="7E5C20B3" w:rsidR="00DD184E" w:rsidRPr="005D239B" w:rsidRDefault="00DD184E" w:rsidP="00394FF1">
                <w:pPr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="00F720A6">
                  <w:rPr>
                    <w:rFonts w:eastAsiaTheme="majorEastAsia"/>
                    <w:sz w:val="20"/>
                    <w:szCs w:val="20"/>
                  </w:rPr>
                  <w:t>Meilensteine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tc>
          </w:tr>
        </w:sdtContent>
      </w:sdt>
      <w:tr w:rsidR="003C7042" w:rsidRPr="00A32A7C" w14:paraId="33B671D6" w14:textId="77777777" w:rsidTr="00407F20">
        <w:trPr>
          <w:trHeight w:val="397"/>
        </w:trPr>
        <w:sdt>
          <w:sdtPr>
            <w:rPr>
              <w:b/>
              <w:sz w:val="20"/>
            </w:rPr>
            <w:id w:val="-1336526327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8C59A86" w14:textId="7281354E" w:rsidR="003C7042" w:rsidRPr="005D239B" w:rsidRDefault="003C7042" w:rsidP="00394FF1">
                <w:pPr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>Meilenstein 1</w:t>
                </w:r>
              </w:p>
            </w:tc>
          </w:sdtContent>
        </w:sdt>
        <w:tc>
          <w:tcPr>
            <w:tcW w:w="3693" w:type="pct"/>
            <w:tcBorders>
              <w:top w:val="single" w:sz="2" w:space="0" w:color="808080" w:themeColor="background1" w:themeShade="80"/>
            </w:tcBorders>
          </w:tcPr>
          <w:p w14:paraId="0FC5D62F" w14:textId="39EEA9BC" w:rsidR="003C7042" w:rsidRPr="005D239B" w:rsidRDefault="003C7042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3C7042" w:rsidRPr="00A32A7C" w14:paraId="56A20582" w14:textId="77777777" w:rsidTr="00407F20">
        <w:trPr>
          <w:trHeight w:val="397"/>
        </w:trPr>
        <w:sdt>
          <w:sdtPr>
            <w:rPr>
              <w:sz w:val="20"/>
            </w:rPr>
            <w:id w:val="74099141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7939F163" w14:textId="2477B4AC" w:rsidR="003C7042" w:rsidRPr="005D239B" w:rsidRDefault="003C7042" w:rsidP="00394FF1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93" w:type="pct"/>
          </w:tcPr>
          <w:p w14:paraId="3EEE4A37" w14:textId="28968CE5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3C7042" w:rsidRPr="00A32A7C" w14:paraId="551A0C55" w14:textId="77777777" w:rsidTr="00407F20">
        <w:trPr>
          <w:trHeight w:val="397"/>
        </w:trPr>
        <w:sdt>
          <w:sdtPr>
            <w:rPr>
              <w:sz w:val="20"/>
            </w:rPr>
            <w:id w:val="-77834838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0BA2ACA" w14:textId="6C4066A4" w:rsidR="003C7042" w:rsidRPr="005D239B" w:rsidRDefault="003C7042" w:rsidP="00394FF1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Erfolgsindikator (wenn vorhanden)</w:t>
                </w:r>
              </w:p>
            </w:tc>
          </w:sdtContent>
        </w:sdt>
        <w:tc>
          <w:tcPr>
            <w:tcW w:w="3693" w:type="pct"/>
          </w:tcPr>
          <w:p w14:paraId="210843B4" w14:textId="3FFEA1D4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3C7042" w:rsidRPr="00A32A7C" w14:paraId="5F5E25D9" w14:textId="77777777" w:rsidTr="00407F20">
        <w:trPr>
          <w:trHeight w:val="397"/>
        </w:trPr>
        <w:sdt>
          <w:sdtPr>
            <w:rPr>
              <w:sz w:val="20"/>
            </w:rPr>
            <w:id w:val="27506714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6357FEB4" w14:textId="031999EC" w:rsidR="003C7042" w:rsidRPr="005D239B" w:rsidRDefault="003C7042" w:rsidP="00394FF1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Zeitpunkt geplante </w:t>
                </w:r>
                <w:r w:rsidRPr="005D239B">
                  <w:rPr>
                    <w:sz w:val="20"/>
                  </w:rPr>
                  <w:br/>
                  <w:t>Erreichung</w:t>
                </w:r>
              </w:p>
            </w:tc>
          </w:sdtContent>
        </w:sdt>
        <w:tc>
          <w:tcPr>
            <w:tcW w:w="3693" w:type="pct"/>
          </w:tcPr>
          <w:p w14:paraId="41D339D3" w14:textId="17A0CE19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0504F012" w14:textId="77777777" w:rsidTr="005D48F5">
        <w:trPr>
          <w:trHeight w:val="397"/>
        </w:trPr>
        <w:sdt>
          <w:sdtPr>
            <w:rPr>
              <w:b/>
              <w:sz w:val="20"/>
            </w:rPr>
            <w:id w:val="863628241"/>
            <w:lock w:val="contentLocked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D3B5BD1" w14:textId="7B708753" w:rsidR="00EF5457" w:rsidRPr="005D239B" w:rsidRDefault="00EF5457" w:rsidP="005D48F5">
                <w:pPr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Meilenstein </w:t>
                </w:r>
                <w:r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93" w:type="pct"/>
            <w:tcBorders>
              <w:top w:val="single" w:sz="2" w:space="0" w:color="808080" w:themeColor="background1" w:themeShade="80"/>
            </w:tcBorders>
          </w:tcPr>
          <w:p w14:paraId="193E45B5" w14:textId="77777777" w:rsidR="00EF5457" w:rsidRPr="005D239B" w:rsidRDefault="00EF5457" w:rsidP="005D48F5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2B4E48CB" w14:textId="77777777" w:rsidTr="005D48F5">
        <w:trPr>
          <w:trHeight w:val="397"/>
        </w:trPr>
        <w:sdt>
          <w:sdtPr>
            <w:rPr>
              <w:sz w:val="20"/>
            </w:rPr>
            <w:id w:val="-1607260491"/>
            <w:lock w:val="contentLocked"/>
            <w:placeholder>
              <w:docPart w:val="658D46BEFD5F47DCB61964EC898315BC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97AA8AC" w14:textId="1D79FE1D" w:rsidR="00EF5457" w:rsidRPr="005D239B" w:rsidRDefault="00EF5457" w:rsidP="005D48F5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93" w:type="pct"/>
          </w:tcPr>
          <w:p w14:paraId="61A5A8EC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3032DA6A" w14:textId="77777777" w:rsidTr="005D48F5">
        <w:trPr>
          <w:trHeight w:val="397"/>
        </w:trPr>
        <w:sdt>
          <w:sdtPr>
            <w:rPr>
              <w:sz w:val="20"/>
            </w:rPr>
            <w:id w:val="-977138881"/>
            <w:lock w:val="contentLocked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754B4C2A" w14:textId="77777777" w:rsidR="00EF5457" w:rsidRPr="005D239B" w:rsidRDefault="00EF5457" w:rsidP="005D48F5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Erfolgsindikator (wenn vorhanden)</w:t>
                </w:r>
              </w:p>
            </w:tc>
          </w:sdtContent>
        </w:sdt>
        <w:tc>
          <w:tcPr>
            <w:tcW w:w="3693" w:type="pct"/>
          </w:tcPr>
          <w:p w14:paraId="64B5DED7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48760099" w14:textId="77777777" w:rsidTr="005D48F5">
        <w:trPr>
          <w:trHeight w:val="397"/>
        </w:trPr>
        <w:sdt>
          <w:sdtPr>
            <w:rPr>
              <w:sz w:val="20"/>
            </w:rPr>
            <w:id w:val="-1110885264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9F1D519" w14:textId="77777777" w:rsidR="00EF5457" w:rsidRPr="005D239B" w:rsidRDefault="00EF5457" w:rsidP="005D48F5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Zeitpunkt geplante </w:t>
                </w:r>
                <w:r w:rsidRPr="005D239B">
                  <w:rPr>
                    <w:sz w:val="20"/>
                  </w:rPr>
                  <w:br/>
                  <w:t>Erreichung</w:t>
                </w:r>
              </w:p>
            </w:tc>
          </w:sdtContent>
        </w:sdt>
        <w:tc>
          <w:tcPr>
            <w:tcW w:w="3693" w:type="pct"/>
          </w:tcPr>
          <w:p w14:paraId="3D88E996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</w:tbl>
    <w:p w14:paraId="5B9257A3" w14:textId="71858886" w:rsidR="0084633B" w:rsidRPr="000D1049" w:rsidRDefault="0084633B" w:rsidP="000D1049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63A65FB8" w:rsidR="0084633B" w:rsidRPr="000D1049" w:rsidRDefault="0084633B" w:rsidP="000D1049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6F79FC4E" w:rsidR="00E30B63" w:rsidRP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Skizzieren Sie</w:t>
                </w:r>
                <w:r w:rsidR="009D3215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,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 ob und in welcher Form Sie diversitätsrelevante Auswahlkriterien für die Vergabe von Stipendien zusätzlich zu den Leistungskriterien</w:t>
                </w:r>
                <w:r w:rsidRPr="000D104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anwenden.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2541C690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4296AC60" w14:textId="262B524E" w:rsidR="0084633B" w:rsidRPr="000D1049" w:rsidRDefault="0084633B" w:rsidP="000D1049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0D1049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0D1049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04EA16F0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86535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 Semi Bold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86C3" w14:textId="624E3D3D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="00051F49" w:rsidRPr="00B441C9">
      <w:rPr>
        <w:sz w:val="16"/>
        <w:szCs w:val="16"/>
      </w:rPr>
      <w:t>Fachzentrum Ernährungssysteme</w:t>
    </w:r>
    <w:r w:rsidR="00051F49">
      <w:rPr>
        <w:sz w:val="16"/>
        <w:szCs w:val="16"/>
      </w:rPr>
      <w:t xml:space="preserve"> </w:t>
    </w:r>
    <w:r w:rsidR="00051F49" w:rsidRPr="00B441C9">
      <w:rPr>
        <w:sz w:val="16"/>
        <w:szCs w:val="16"/>
      </w:rPr>
      <w:t>-</w:t>
    </w:r>
    <w:r w:rsidR="00051F49">
      <w:rPr>
        <w:sz w:val="16"/>
        <w:szCs w:val="16"/>
      </w:rPr>
      <w:t xml:space="preserve"> </w:t>
    </w:r>
    <w:r w:rsidR="00051F49" w:rsidRPr="00B441C9">
      <w:rPr>
        <w:sz w:val="16"/>
        <w:szCs w:val="16"/>
      </w:rPr>
      <w:t>Linie A</w:t>
    </w:r>
    <w:r w:rsidR="00051F49" w:rsidRPr="0048087F">
      <w:rPr>
        <w:color w:val="0070C0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 w:rsidR="00051F49" w:rsidRPr="00051F49">
      <w:rPr>
        <w:sz w:val="16"/>
        <w:szCs w:val="16"/>
      </w:rPr>
      <w:t>P</w:t>
    </w:r>
    <w:r w:rsidR="00051F49" w:rsidRPr="00972FFF">
      <w:rPr>
        <w:sz w:val="16"/>
        <w:szCs w:val="16"/>
      </w:rPr>
      <w:t>31</w:t>
    </w:r>
    <w:r w:rsidR="00051F49" w:rsidRPr="00051F49">
      <w:rPr>
        <w:sz w:val="16"/>
        <w:szCs w:val="16"/>
      </w:rPr>
      <w:t xml:space="preserve"> </w:t>
    </w:r>
    <w:r w:rsidRPr="00051F49">
      <w:rPr>
        <w:sz w:val="16"/>
        <w:szCs w:val="16"/>
      </w:rPr>
      <w:t xml:space="preserve">– </w:t>
    </w:r>
    <w:r w:rsidR="00051F49" w:rsidRPr="00972FFF">
      <w:rPr>
        <w:sz w:val="16"/>
        <w:szCs w:val="16"/>
      </w:rPr>
      <w:t>0</w:t>
    </w:r>
    <w:r w:rsidR="006E59A4">
      <w:rPr>
        <w:sz w:val="16"/>
        <w:szCs w:val="16"/>
      </w:rPr>
      <w:t>2</w:t>
    </w:r>
    <w:r w:rsidR="00051F49" w:rsidRPr="00972FFF">
      <w:rPr>
        <w:sz w:val="16"/>
        <w:szCs w:val="16"/>
      </w:rPr>
      <w:t>/2024</w:t>
    </w:r>
    <w:r w:rsidRPr="00972FFF">
      <w:rPr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</w:t>
    </w:r>
    <w:r w:rsidR="0048294D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WoM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8897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51F49"/>
    <w:rsid w:val="000654CB"/>
    <w:rsid w:val="00073282"/>
    <w:rsid w:val="000759A7"/>
    <w:rsid w:val="00083E0F"/>
    <w:rsid w:val="00084AD8"/>
    <w:rsid w:val="0008741A"/>
    <w:rsid w:val="000D1049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50288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C5DB3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56AF8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59A4"/>
    <w:rsid w:val="006E7E86"/>
    <w:rsid w:val="006F0DE1"/>
    <w:rsid w:val="00714894"/>
    <w:rsid w:val="007179C8"/>
    <w:rsid w:val="0072475D"/>
    <w:rsid w:val="00741AC2"/>
    <w:rsid w:val="00773AC5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72D1E"/>
    <w:rsid w:val="00972FFF"/>
    <w:rsid w:val="00974CD1"/>
    <w:rsid w:val="009A209B"/>
    <w:rsid w:val="009A28D9"/>
    <w:rsid w:val="009B052C"/>
    <w:rsid w:val="009B08BD"/>
    <w:rsid w:val="009D3215"/>
    <w:rsid w:val="009E573E"/>
    <w:rsid w:val="009E7270"/>
    <w:rsid w:val="009F4110"/>
    <w:rsid w:val="00A06DB0"/>
    <w:rsid w:val="00A263C2"/>
    <w:rsid w:val="00A309A3"/>
    <w:rsid w:val="00A40767"/>
    <w:rsid w:val="00A606C7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B75E9"/>
    <w:rsid w:val="00BC0046"/>
    <w:rsid w:val="00BC6E31"/>
    <w:rsid w:val="00BC7A58"/>
    <w:rsid w:val="00BD584B"/>
    <w:rsid w:val="00C243C2"/>
    <w:rsid w:val="00C345CA"/>
    <w:rsid w:val="00C37271"/>
    <w:rsid w:val="00C60FDA"/>
    <w:rsid w:val="00C81A2B"/>
    <w:rsid w:val="00C9093D"/>
    <w:rsid w:val="00CA36EE"/>
    <w:rsid w:val="00CA636D"/>
    <w:rsid w:val="00CA6D95"/>
    <w:rsid w:val="00CB28CC"/>
    <w:rsid w:val="00CB41A4"/>
    <w:rsid w:val="00CB4E9F"/>
    <w:rsid w:val="00CB5E6C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115EA"/>
    <w:rsid w:val="00E2077A"/>
    <w:rsid w:val="00E21D29"/>
    <w:rsid w:val="00E23EF8"/>
    <w:rsid w:val="00E30119"/>
    <w:rsid w:val="00E30B63"/>
    <w:rsid w:val="00E46306"/>
    <w:rsid w:val="00E5103D"/>
    <w:rsid w:val="00E543A9"/>
    <w:rsid w:val="00E61BCD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585E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E70CCC" w:rsidP="00E70CCC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E70CCC" w:rsidP="00E70CCC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99AEAD77D0422DBCF303CC63579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03031-1274-458C-ACEB-8F231D4365D1}"/>
      </w:docPartPr>
      <w:docPartBody>
        <w:p w:rsidR="00855CCD" w:rsidRDefault="00855CCD" w:rsidP="00855CCD">
          <w:pPr>
            <w:pStyle w:val="5B99AEAD77D0422DBCF303CC63579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8D46BEFD5F47DCB61964EC89831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069C9-DE25-4183-948B-3EF8F9FF9A69}"/>
      </w:docPartPr>
      <w:docPartBody>
        <w:p w:rsidR="00855CCD" w:rsidRDefault="00855CCD" w:rsidP="00855CCD">
          <w:pPr>
            <w:pStyle w:val="658D46BEFD5F47DCB61964EC898315B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 Semi Bold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47464A"/>
    <w:rsid w:val="00855C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47464A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1">
    <w:name w:val="D651B552179147F58886A2E7B8A3AFFD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8D46BEFD5F47DCB61964EC898315BC">
    <w:name w:val="658D46BEFD5F47DCB61964EC898315BC"/>
    <w:rsid w:val="00855CCD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Walburga Sturiale</cp:lastModifiedBy>
  <cp:revision>12</cp:revision>
  <cp:lastPrinted>2023-06-22T11:06:00Z</cp:lastPrinted>
  <dcterms:created xsi:type="dcterms:W3CDTF">2024-02-01T14:38:00Z</dcterms:created>
  <dcterms:modified xsi:type="dcterms:W3CDTF">2024-02-19T12:22:00Z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