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2A0304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30EC3420" w:rsidR="00CC56F1" w:rsidRDefault="002A0304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</w:sdtPr>
              <w:sdtEndPr/>
              <w:sdtContent>
                <w:r w:rsidR="008F7D60">
                  <w:t xml:space="preserve">Ta´ziz Partnerschaft </w:t>
                </w:r>
                <w:r>
                  <w:t>–</w:t>
                </w:r>
                <w:r w:rsidR="008F7D60">
                  <w:t xml:space="preserve"> Kurzmaßnahmen</w:t>
                </w:r>
              </w:sdtContent>
            </w:sdt>
            <w:r>
              <w:t xml:space="preserve"> 2025</w:t>
            </w:r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2A0304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2A0304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42411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6FC"/>
    <w:rsid w:val="000654CB"/>
    <w:rsid w:val="000D4820"/>
    <w:rsid w:val="0018136A"/>
    <w:rsid w:val="001B65AE"/>
    <w:rsid w:val="001D26F3"/>
    <w:rsid w:val="001D3D36"/>
    <w:rsid w:val="002A0304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07C51"/>
    <w:rsid w:val="008609B1"/>
    <w:rsid w:val="008F7D60"/>
    <w:rsid w:val="00912769"/>
    <w:rsid w:val="00972D1E"/>
    <w:rsid w:val="00A63BFD"/>
    <w:rsid w:val="00B16679"/>
    <w:rsid w:val="00B93B5F"/>
    <w:rsid w:val="00BC0046"/>
    <w:rsid w:val="00C04090"/>
    <w:rsid w:val="00C60FDA"/>
    <w:rsid w:val="00CA636D"/>
    <w:rsid w:val="00CC56F1"/>
    <w:rsid w:val="00CD6329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912769"/>
    <w:rsid w:val="00A63BFD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Props1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B015B-E908-40DB-9039-C7CA9048863F}">
  <ds:schemaRefs>
    <ds:schemaRef ds:uri="http://purl.org/dc/dcmitype/"/>
    <ds:schemaRef ds:uri="258ee1c0-7c54-48b6-8a6d-ecbcf80e686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145de765-d54b-4b65-981d-9bbc827d75dc"/>
    <ds:schemaRef ds:uri="59efd87a-07ee-4244-966d-31e31d12a3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Monika Brodke</cp:lastModifiedBy>
  <cp:revision>4</cp:revision>
  <cp:lastPrinted>2021-06-21T09:37:00Z</cp:lastPrinted>
  <dcterms:created xsi:type="dcterms:W3CDTF">2024-06-27T06:53:00Z</dcterms:created>
  <dcterms:modified xsi:type="dcterms:W3CDTF">2024-08-02T13:22:00Z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